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143FC" w14:textId="2E2D8871" w:rsidR="00A41C78" w:rsidRPr="00226FEA" w:rsidRDefault="00A41C78" w:rsidP="00A41C78">
      <w:pPr>
        <w:pStyle w:val="1"/>
        <w:spacing w:line="240" w:lineRule="auto"/>
        <w:rPr>
          <w:rFonts w:ascii="黑体" w:eastAsia="黑体" w:hAnsi="黑体"/>
          <w:b w:val="0"/>
          <w:bCs w:val="0"/>
          <w:sz w:val="21"/>
          <w:szCs w:val="21"/>
        </w:rPr>
      </w:pPr>
      <w:r w:rsidRPr="00A41C78">
        <w:rPr>
          <w:rFonts w:ascii="黑体" w:eastAsia="黑体" w:hAnsi="黑体" w:hint="eastAsia"/>
          <w:b w:val="0"/>
          <w:bCs w:val="0"/>
          <w:sz w:val="21"/>
          <w:szCs w:val="21"/>
        </w:rPr>
        <w:t>总体</w:t>
      </w:r>
      <w:r w:rsidRPr="00226FEA">
        <w:rPr>
          <w:rFonts w:ascii="黑体" w:eastAsia="黑体" w:hAnsi="黑体" w:hint="eastAsia"/>
          <w:b w:val="0"/>
          <w:bCs w:val="0"/>
          <w:sz w:val="21"/>
          <w:szCs w:val="21"/>
        </w:rPr>
        <w:t>说明：</w:t>
      </w:r>
    </w:p>
    <w:p w14:paraId="60534A8E" w14:textId="6C667F87" w:rsidR="00226FEA" w:rsidRPr="008A33F5" w:rsidRDefault="00A41C78" w:rsidP="003D5080">
      <w:pPr>
        <w:spacing w:after="0" w:line="240" w:lineRule="auto"/>
        <w:rPr>
          <w:rFonts w:ascii="宋体" w:eastAsia="宋体" w:hAnsi="宋体"/>
          <w:color w:val="000000" w:themeColor="text1"/>
          <w:szCs w:val="21"/>
        </w:rPr>
      </w:pPr>
      <w:r w:rsidRPr="008A33F5">
        <w:rPr>
          <w:rFonts w:ascii="宋体" w:eastAsia="宋体" w:hAnsi="宋体" w:hint="eastAsia"/>
          <w:color w:val="000000" w:themeColor="text1"/>
          <w:szCs w:val="21"/>
        </w:rPr>
        <w:t>按提示词</w:t>
      </w:r>
      <w:r w:rsidR="0065696A">
        <w:rPr>
          <w:rFonts w:ascii="宋体" w:eastAsia="宋体" w:hAnsi="宋体"/>
          <w:color w:val="000000" w:themeColor="text1"/>
          <w:szCs w:val="21"/>
        </w:rPr>
        <w:t>STAR-F</w:t>
      </w:r>
      <w:r w:rsidRPr="008A33F5">
        <w:rPr>
          <w:rFonts w:ascii="宋体" w:eastAsia="宋体" w:hAnsi="宋体" w:hint="eastAsia"/>
          <w:color w:val="000000" w:themeColor="text1"/>
          <w:szCs w:val="21"/>
        </w:rPr>
        <w:t>逻辑框架</w:t>
      </w:r>
      <w:r w:rsidR="00226FEA" w:rsidRPr="008A33F5">
        <w:rPr>
          <w:rFonts w:ascii="宋体" w:eastAsia="宋体" w:hAnsi="宋体" w:hint="eastAsia"/>
          <w:color w:val="000000" w:themeColor="text1"/>
          <w:szCs w:val="21"/>
        </w:rPr>
        <w:t>，说明如下</w:t>
      </w:r>
      <w:r w:rsidR="00E51E22">
        <w:rPr>
          <w:rFonts w:ascii="宋体" w:eastAsia="宋体" w:hAnsi="宋体" w:hint="eastAsia"/>
          <w:color w:val="000000" w:themeColor="text1"/>
          <w:szCs w:val="21"/>
        </w:rPr>
        <w:t>：</w:t>
      </w:r>
    </w:p>
    <w:p w14:paraId="42A0948B" w14:textId="77777777" w:rsidR="00E51E22" w:rsidRPr="00E51E22" w:rsidRDefault="00E51E22" w:rsidP="00E51E22">
      <w:pPr>
        <w:spacing w:after="0" w:line="240" w:lineRule="auto"/>
        <w:rPr>
          <w:rFonts w:ascii="宋体" w:eastAsia="宋体" w:hAnsi="宋体"/>
          <w:color w:val="000000" w:themeColor="text1"/>
          <w:szCs w:val="21"/>
        </w:rPr>
      </w:pPr>
      <w:r w:rsidRPr="00E51E22">
        <w:rPr>
          <w:rFonts w:ascii="宋体" w:eastAsia="宋体" w:hAnsi="宋体" w:hint="eastAsia"/>
          <w:color w:val="000000" w:themeColor="text1"/>
          <w:szCs w:val="21"/>
        </w:rPr>
        <w:t>描述背景（</w:t>
      </w:r>
      <w:r w:rsidRPr="00E51E22">
        <w:rPr>
          <w:rFonts w:ascii="宋体" w:eastAsia="宋体" w:hAnsi="宋体"/>
          <w:color w:val="000000" w:themeColor="text1"/>
          <w:szCs w:val="21"/>
        </w:rPr>
        <w:t>Situation）</w:t>
      </w:r>
      <w:r w:rsidRPr="00E51E22">
        <w:rPr>
          <w:rFonts w:ascii="宋体" w:eastAsia="宋体" w:hAnsi="宋体" w:hint="eastAsia"/>
          <w:color w:val="000000" w:themeColor="text1"/>
          <w:szCs w:val="21"/>
        </w:rPr>
        <w:t xml:space="preserve"> 明确任务（</w:t>
      </w:r>
      <w:r w:rsidRPr="00E51E22">
        <w:rPr>
          <w:rFonts w:ascii="宋体" w:eastAsia="宋体" w:hAnsi="宋体"/>
          <w:color w:val="000000" w:themeColor="text1"/>
          <w:szCs w:val="21"/>
        </w:rPr>
        <w:t>Task）</w:t>
      </w:r>
    </w:p>
    <w:p w14:paraId="256F787B" w14:textId="77777777" w:rsidR="00E51E22" w:rsidRPr="00E51E22" w:rsidRDefault="00E51E22" w:rsidP="00E51E22">
      <w:pPr>
        <w:spacing w:after="0" w:line="240" w:lineRule="auto"/>
        <w:rPr>
          <w:rFonts w:ascii="宋体" w:eastAsia="宋体" w:hAnsi="宋体"/>
          <w:color w:val="000000" w:themeColor="text1"/>
          <w:szCs w:val="21"/>
        </w:rPr>
      </w:pPr>
      <w:r w:rsidRPr="00E51E22">
        <w:rPr>
          <w:rFonts w:ascii="宋体" w:eastAsia="宋体" w:hAnsi="宋体" w:hint="eastAsia"/>
          <w:color w:val="000000" w:themeColor="text1"/>
          <w:szCs w:val="21"/>
        </w:rPr>
        <w:t>定义角色（</w:t>
      </w:r>
      <w:r w:rsidRPr="00E51E22">
        <w:rPr>
          <w:rFonts w:ascii="宋体" w:eastAsia="宋体" w:hAnsi="宋体"/>
          <w:color w:val="000000" w:themeColor="text1"/>
          <w:szCs w:val="21"/>
        </w:rPr>
        <w:t>Author）</w:t>
      </w:r>
      <w:r w:rsidRPr="00E51E22">
        <w:rPr>
          <w:rFonts w:ascii="宋体" w:eastAsia="宋体" w:hAnsi="宋体" w:hint="eastAsia"/>
          <w:color w:val="000000" w:themeColor="text1"/>
          <w:szCs w:val="21"/>
        </w:rPr>
        <w:t>具体要求（</w:t>
      </w:r>
      <w:r w:rsidRPr="00E51E22">
        <w:rPr>
          <w:rFonts w:ascii="宋体" w:eastAsia="宋体" w:hAnsi="宋体"/>
          <w:color w:val="000000" w:themeColor="text1"/>
          <w:szCs w:val="21"/>
        </w:rPr>
        <w:t>Requirements）</w:t>
      </w:r>
    </w:p>
    <w:p w14:paraId="70A5992E" w14:textId="30F73559" w:rsidR="0065696A" w:rsidRDefault="00E51E22" w:rsidP="003D5080">
      <w:pPr>
        <w:spacing w:after="0" w:line="240" w:lineRule="auto"/>
        <w:rPr>
          <w:rFonts w:ascii="宋体" w:eastAsia="宋体" w:hAnsi="宋体"/>
          <w:color w:val="000000" w:themeColor="text1"/>
          <w:szCs w:val="21"/>
        </w:rPr>
      </w:pPr>
      <w:r w:rsidRPr="00E51E22">
        <w:rPr>
          <w:rFonts w:ascii="宋体" w:eastAsia="宋体" w:hAnsi="宋体" w:hint="eastAsia"/>
          <w:color w:val="000000" w:themeColor="text1"/>
          <w:szCs w:val="21"/>
        </w:rPr>
        <w:t>有效追问（</w:t>
      </w:r>
      <w:r w:rsidRPr="00E51E22">
        <w:rPr>
          <w:rFonts w:ascii="宋体" w:eastAsia="宋体" w:hAnsi="宋体"/>
          <w:color w:val="000000" w:themeColor="text1"/>
          <w:szCs w:val="21"/>
        </w:rPr>
        <w:t>Follow-up questions）</w:t>
      </w:r>
    </w:p>
    <w:p w14:paraId="56243454" w14:textId="18DB2AAC" w:rsidR="0065696A" w:rsidRPr="0065696A" w:rsidRDefault="0065696A" w:rsidP="003D5080">
      <w:pPr>
        <w:spacing w:after="0" w:line="240" w:lineRule="auto"/>
        <w:rPr>
          <w:rFonts w:ascii="宋体" w:eastAsia="宋体" w:hAnsi="宋体"/>
          <w:color w:val="000000" w:themeColor="text1"/>
          <w:szCs w:val="21"/>
        </w:rPr>
      </w:pPr>
      <w:r>
        <w:rPr>
          <w:rFonts w:ascii="宋体" w:eastAsia="宋体" w:hAnsi="宋体" w:hint="eastAsia"/>
          <w:color w:val="000000" w:themeColor="text1"/>
          <w:szCs w:val="21"/>
        </w:rPr>
        <w:t>本提示词，仅为 “明确任务T”和“具体要求R”部分，“S背景”、“A角色”部分根据情况自行补充。</w:t>
      </w:r>
    </w:p>
    <w:p w14:paraId="499AE57A" w14:textId="77777777" w:rsidR="00CF464D" w:rsidRDefault="00CF464D" w:rsidP="003D5080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</w:p>
    <w:p w14:paraId="53855D93" w14:textId="712CDF30" w:rsidR="002A158B" w:rsidRDefault="002A158B" w:rsidP="002A158B">
      <w:pPr>
        <w:pStyle w:val="2"/>
      </w:pPr>
      <w:r>
        <w:rPr>
          <w:rFonts w:hint="eastAsia"/>
        </w:rPr>
        <w:t>新员工培训</w:t>
      </w:r>
    </w:p>
    <w:p w14:paraId="15061E9B" w14:textId="13008FDB" w:rsidR="00CF464D" w:rsidRPr="00E51E22" w:rsidRDefault="002A158B" w:rsidP="003D5080">
      <w:pPr>
        <w:spacing w:after="0" w:line="240" w:lineRule="auto"/>
        <w:rPr>
          <w:rFonts w:ascii="宋体" w:eastAsia="宋体" w:hAnsi="宋体"/>
          <w:color w:val="000000" w:themeColor="text1"/>
          <w:szCs w:val="21"/>
        </w:rPr>
      </w:pPr>
      <w:r w:rsidRPr="00E51E22">
        <w:rPr>
          <w:rFonts w:ascii="宋体" w:eastAsia="宋体" w:hAnsi="宋体"/>
          <w:color w:val="000000" w:themeColor="text1"/>
          <w:szCs w:val="21"/>
        </w:rPr>
        <w:t>生成一份新员工培训计划，为期</w:t>
      </w:r>
      <w:r w:rsidR="00E51E22" w:rsidRPr="00E51E22">
        <w:rPr>
          <w:rFonts w:ascii="宋体" w:eastAsia="宋体" w:hAnsi="宋体"/>
          <w:color w:val="000000" w:themeColor="text1"/>
          <w:szCs w:val="21"/>
        </w:rPr>
        <w:t>2</w:t>
      </w:r>
      <w:r w:rsidRPr="00E51E22">
        <w:rPr>
          <w:rFonts w:ascii="宋体" w:eastAsia="宋体" w:hAnsi="宋体"/>
          <w:color w:val="000000" w:themeColor="text1"/>
          <w:szCs w:val="21"/>
        </w:rPr>
        <w:t>天；</w:t>
      </w:r>
    </w:p>
    <w:p w14:paraId="36A54066" w14:textId="04A86623" w:rsidR="002A158B" w:rsidRPr="00E51E22" w:rsidRDefault="002A158B" w:rsidP="003D5080">
      <w:pPr>
        <w:spacing w:after="0" w:line="240" w:lineRule="auto"/>
        <w:rPr>
          <w:rFonts w:ascii="宋体" w:eastAsia="宋体" w:hAnsi="宋体"/>
          <w:color w:val="000000" w:themeColor="text1"/>
          <w:szCs w:val="21"/>
        </w:rPr>
      </w:pPr>
      <w:r w:rsidRPr="00E51E22">
        <w:rPr>
          <w:rFonts w:ascii="宋体" w:eastAsia="宋体" w:hAnsi="宋体" w:hint="eastAsia"/>
          <w:color w:val="000000" w:themeColor="text1"/>
          <w:szCs w:val="21"/>
        </w:rPr>
        <w:t>中国通信服务湖南省公司，2</w:t>
      </w:r>
      <w:r w:rsidRPr="00E51E22">
        <w:rPr>
          <w:rFonts w:ascii="宋体" w:eastAsia="宋体" w:hAnsi="宋体"/>
          <w:color w:val="000000" w:themeColor="text1"/>
          <w:szCs w:val="21"/>
        </w:rPr>
        <w:t>025</w:t>
      </w:r>
      <w:r w:rsidRPr="00E51E22">
        <w:rPr>
          <w:rFonts w:ascii="宋体" w:eastAsia="宋体" w:hAnsi="宋体" w:hint="eastAsia"/>
          <w:color w:val="000000" w:themeColor="text1"/>
          <w:szCs w:val="21"/>
        </w:rPr>
        <w:t>年新进入公司的应届毕业生约1</w:t>
      </w:r>
      <w:r w:rsidRPr="00E51E22">
        <w:rPr>
          <w:rFonts w:ascii="宋体" w:eastAsia="宋体" w:hAnsi="宋体"/>
          <w:color w:val="000000" w:themeColor="text1"/>
          <w:szCs w:val="21"/>
        </w:rPr>
        <w:t>00</w:t>
      </w:r>
      <w:r w:rsidRPr="00E51E22">
        <w:rPr>
          <w:rFonts w:ascii="宋体" w:eastAsia="宋体" w:hAnsi="宋体" w:hint="eastAsia"/>
          <w:color w:val="000000" w:themeColor="text1"/>
          <w:szCs w:val="21"/>
        </w:rPr>
        <w:t>人，我是公司的培训总监，请帮我制定一份新员工培训计划，</w:t>
      </w:r>
    </w:p>
    <w:p w14:paraId="35E650CF" w14:textId="0FF03AB9" w:rsidR="002A158B" w:rsidRPr="00E51E22" w:rsidRDefault="002A158B" w:rsidP="003D5080">
      <w:pPr>
        <w:spacing w:after="0" w:line="240" w:lineRule="auto"/>
        <w:rPr>
          <w:rFonts w:ascii="宋体" w:eastAsia="宋体" w:hAnsi="宋体"/>
          <w:color w:val="000000" w:themeColor="text1"/>
          <w:szCs w:val="21"/>
        </w:rPr>
      </w:pPr>
      <w:r w:rsidRPr="00E51E22">
        <w:rPr>
          <w:rFonts w:ascii="宋体" w:eastAsia="宋体" w:hAnsi="宋体" w:hint="eastAsia"/>
          <w:color w:val="000000" w:themeColor="text1"/>
          <w:szCs w:val="21"/>
        </w:rPr>
        <w:t>要求：1</w:t>
      </w:r>
      <w:r w:rsidRPr="00E51E22">
        <w:rPr>
          <w:rFonts w:ascii="宋体" w:eastAsia="宋体" w:hAnsi="宋体"/>
          <w:color w:val="000000" w:themeColor="text1"/>
          <w:szCs w:val="21"/>
        </w:rPr>
        <w:t>.</w:t>
      </w:r>
      <w:r w:rsidRPr="00E51E22">
        <w:rPr>
          <w:rFonts w:ascii="宋体" w:eastAsia="宋体" w:hAnsi="宋体" w:hint="eastAsia"/>
          <w:color w:val="000000" w:themeColor="text1"/>
          <w:szCs w:val="21"/>
        </w:rPr>
        <w:t>培训目的，帮助新员工更好的融入公司；2</w:t>
      </w:r>
      <w:r w:rsidRPr="00E51E22">
        <w:rPr>
          <w:rFonts w:ascii="宋体" w:eastAsia="宋体" w:hAnsi="宋体"/>
          <w:color w:val="000000" w:themeColor="text1"/>
          <w:szCs w:val="21"/>
        </w:rPr>
        <w:t>.</w:t>
      </w:r>
      <w:r w:rsidRPr="00E51E22">
        <w:rPr>
          <w:rFonts w:ascii="宋体" w:eastAsia="宋体" w:hAnsi="宋体" w:hint="eastAsia"/>
          <w:color w:val="000000" w:themeColor="text1"/>
          <w:szCs w:val="21"/>
        </w:rPr>
        <w:t>为期</w:t>
      </w:r>
      <w:r w:rsidRPr="00E51E22">
        <w:rPr>
          <w:rFonts w:ascii="宋体" w:eastAsia="宋体" w:hAnsi="宋体"/>
          <w:color w:val="000000" w:themeColor="text1"/>
          <w:szCs w:val="21"/>
        </w:rPr>
        <w:t>2</w:t>
      </w:r>
      <w:r w:rsidRPr="00E51E22">
        <w:rPr>
          <w:rFonts w:ascii="宋体" w:eastAsia="宋体" w:hAnsi="宋体" w:hint="eastAsia"/>
          <w:color w:val="000000" w:themeColor="text1"/>
          <w:szCs w:val="21"/>
        </w:rPr>
        <w:t xml:space="preserve">天； </w:t>
      </w:r>
      <w:r w:rsidRPr="00E51E22">
        <w:rPr>
          <w:rFonts w:ascii="宋体" w:eastAsia="宋体" w:hAnsi="宋体"/>
          <w:color w:val="000000" w:themeColor="text1"/>
          <w:szCs w:val="21"/>
        </w:rPr>
        <w:t>3.</w:t>
      </w:r>
      <w:r w:rsidRPr="00E51E22">
        <w:rPr>
          <w:rFonts w:ascii="宋体" w:eastAsia="宋体" w:hAnsi="宋体" w:hint="eastAsia"/>
          <w:color w:val="000000" w:themeColor="text1"/>
          <w:szCs w:val="21"/>
        </w:rPr>
        <w:t>过程中要有分组并累计积分；</w:t>
      </w:r>
      <w:r w:rsidRPr="00E51E22">
        <w:rPr>
          <w:rFonts w:ascii="宋体" w:eastAsia="宋体" w:hAnsi="宋体"/>
          <w:color w:val="000000" w:themeColor="text1"/>
          <w:szCs w:val="21"/>
        </w:rPr>
        <w:t xml:space="preserve"> 4.</w:t>
      </w:r>
      <w:r w:rsidRPr="00E51E22">
        <w:rPr>
          <w:rFonts w:ascii="宋体" w:eastAsia="宋体" w:hAnsi="宋体" w:hint="eastAsia"/>
          <w:color w:val="000000" w:themeColor="text1"/>
          <w:szCs w:val="21"/>
        </w:rPr>
        <w:t>以</w:t>
      </w:r>
      <w:r w:rsidRPr="00E51E22">
        <w:rPr>
          <w:rFonts w:ascii="宋体" w:eastAsia="宋体" w:hAnsi="宋体"/>
          <w:color w:val="000000" w:themeColor="text1"/>
          <w:szCs w:val="21"/>
        </w:rPr>
        <w:t>word</w:t>
      </w:r>
      <w:r w:rsidRPr="00E51E22">
        <w:rPr>
          <w:rFonts w:ascii="宋体" w:eastAsia="宋体" w:hAnsi="宋体" w:hint="eastAsia"/>
          <w:color w:val="000000" w:themeColor="text1"/>
          <w:szCs w:val="21"/>
        </w:rPr>
        <w:t>表格形式输出；5</w:t>
      </w:r>
      <w:r w:rsidRPr="00E51E22">
        <w:rPr>
          <w:rFonts w:ascii="宋体" w:eastAsia="宋体" w:hAnsi="宋体"/>
          <w:color w:val="000000" w:themeColor="text1"/>
          <w:szCs w:val="21"/>
        </w:rPr>
        <w:t>.</w:t>
      </w:r>
      <w:r w:rsidRPr="00E51E22">
        <w:rPr>
          <w:rFonts w:ascii="宋体" w:eastAsia="宋体" w:hAnsi="宋体" w:hint="eastAsia"/>
          <w:color w:val="000000" w:themeColor="text1"/>
          <w:szCs w:val="21"/>
        </w:rPr>
        <w:t>输出为一份w</w:t>
      </w:r>
      <w:r w:rsidRPr="00E51E22">
        <w:rPr>
          <w:rFonts w:ascii="宋体" w:eastAsia="宋体" w:hAnsi="宋体"/>
          <w:color w:val="000000" w:themeColor="text1"/>
          <w:szCs w:val="21"/>
        </w:rPr>
        <w:t>ord</w:t>
      </w:r>
      <w:r w:rsidRPr="00E51E22">
        <w:rPr>
          <w:rFonts w:ascii="宋体" w:eastAsia="宋体" w:hAnsi="宋体" w:hint="eastAsia"/>
          <w:color w:val="000000" w:themeColor="text1"/>
          <w:szCs w:val="21"/>
        </w:rPr>
        <w:t>文件；6</w:t>
      </w:r>
      <w:r w:rsidRPr="00E51E22">
        <w:rPr>
          <w:rFonts w:ascii="宋体" w:eastAsia="宋体" w:hAnsi="宋体"/>
          <w:color w:val="000000" w:themeColor="text1"/>
          <w:szCs w:val="21"/>
        </w:rPr>
        <w:t>.</w:t>
      </w:r>
      <w:r w:rsidRPr="00E51E22">
        <w:rPr>
          <w:rFonts w:ascii="宋体" w:eastAsia="宋体" w:hAnsi="宋体" w:hint="eastAsia"/>
          <w:color w:val="000000" w:themeColor="text1"/>
          <w:szCs w:val="21"/>
        </w:rPr>
        <w:t>不少于1</w:t>
      </w:r>
      <w:r w:rsidRPr="00E51E22">
        <w:rPr>
          <w:rFonts w:ascii="宋体" w:eastAsia="宋体" w:hAnsi="宋体"/>
          <w:color w:val="000000" w:themeColor="text1"/>
          <w:szCs w:val="21"/>
        </w:rPr>
        <w:t>500</w:t>
      </w:r>
      <w:r w:rsidRPr="00E51E22">
        <w:rPr>
          <w:rFonts w:ascii="宋体" w:eastAsia="宋体" w:hAnsi="宋体" w:hint="eastAsia"/>
          <w:color w:val="000000" w:themeColor="text1"/>
          <w:szCs w:val="21"/>
        </w:rPr>
        <w:t>字；</w:t>
      </w:r>
    </w:p>
    <w:p w14:paraId="00CF8AC4" w14:textId="718A5807" w:rsidR="002A158B" w:rsidRPr="00E51E22" w:rsidRDefault="002A158B" w:rsidP="003D5080">
      <w:pPr>
        <w:spacing w:after="0" w:line="240" w:lineRule="auto"/>
        <w:rPr>
          <w:rFonts w:ascii="宋体" w:eastAsia="宋体" w:hAnsi="宋体"/>
          <w:color w:val="000000" w:themeColor="text1"/>
          <w:szCs w:val="21"/>
        </w:rPr>
      </w:pPr>
      <w:r w:rsidRPr="00E51E22">
        <w:rPr>
          <w:rFonts w:ascii="宋体" w:eastAsia="宋体" w:hAnsi="宋体" w:hint="eastAsia"/>
          <w:color w:val="000000" w:themeColor="text1"/>
          <w:szCs w:val="21"/>
        </w:rPr>
        <w:t>增加半天的业务能力方面的培训</w:t>
      </w:r>
    </w:p>
    <w:p w14:paraId="6907E8C1" w14:textId="77777777" w:rsidR="002A158B" w:rsidRPr="00E51E22" w:rsidRDefault="002A158B" w:rsidP="003D5080">
      <w:pPr>
        <w:spacing w:after="0" w:line="240" w:lineRule="auto"/>
        <w:rPr>
          <w:rFonts w:ascii="宋体" w:eastAsia="宋体" w:hAnsi="宋体"/>
          <w:color w:val="000000" w:themeColor="text1"/>
          <w:szCs w:val="21"/>
        </w:rPr>
      </w:pPr>
    </w:p>
    <w:p w14:paraId="0924B74A" w14:textId="0B2DF974" w:rsidR="002A158B" w:rsidRDefault="002A158B" w:rsidP="002A158B">
      <w:pPr>
        <w:pStyle w:val="2"/>
      </w:pPr>
      <w:r>
        <w:rPr>
          <w:rFonts w:hint="eastAsia"/>
        </w:rPr>
        <w:t>学习感想</w:t>
      </w:r>
    </w:p>
    <w:p w14:paraId="493C13AE" w14:textId="77777777" w:rsidR="00CF464D" w:rsidRDefault="00CF464D" w:rsidP="003D5080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</w:p>
    <w:p w14:paraId="74A17D34" w14:textId="77777777" w:rsidR="00EA439D" w:rsidRDefault="00EA439D" w:rsidP="003D5080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</w:p>
    <w:p w14:paraId="622F0AE8" w14:textId="77777777" w:rsidR="0020045D" w:rsidRPr="00226FEA" w:rsidRDefault="0020045D" w:rsidP="003D5080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</w:p>
    <w:p w14:paraId="47FA46E6" w14:textId="77777777" w:rsidR="00A41C78" w:rsidRPr="00CC35C4" w:rsidRDefault="00A41C78" w:rsidP="003D5080">
      <w:pPr>
        <w:spacing w:after="0" w:line="240" w:lineRule="auto"/>
        <w:rPr>
          <w:rFonts w:ascii="黑体" w:eastAsia="黑体" w:hAnsi="黑体"/>
          <w:color w:val="00B050"/>
          <w:szCs w:val="21"/>
        </w:rPr>
      </w:pPr>
    </w:p>
    <w:p w14:paraId="6228085B" w14:textId="77777777" w:rsidR="00EA439D" w:rsidRPr="00CC35C4" w:rsidRDefault="00EA439D" w:rsidP="00EA439D">
      <w:pPr>
        <w:pStyle w:val="1"/>
        <w:spacing w:line="240" w:lineRule="auto"/>
        <w:rPr>
          <w:rFonts w:ascii="黑体" w:eastAsia="黑体" w:hAnsi="黑体"/>
          <w:b w:val="0"/>
          <w:bCs w:val="0"/>
          <w:sz w:val="21"/>
          <w:szCs w:val="21"/>
        </w:rPr>
      </w:pPr>
      <w:r w:rsidRPr="00CC35C4">
        <w:rPr>
          <w:rFonts w:ascii="黑体" w:eastAsia="黑体" w:hAnsi="黑体" w:hint="eastAsia"/>
          <w:b w:val="0"/>
          <w:bCs w:val="0"/>
          <w:sz w:val="21"/>
          <w:szCs w:val="21"/>
        </w:rPr>
        <w:t>绩效管理</w:t>
      </w:r>
    </w:p>
    <w:p w14:paraId="34D568DF" w14:textId="77777777" w:rsidR="00EA439D" w:rsidRDefault="00EA439D" w:rsidP="00EA439D">
      <w:pPr>
        <w:pStyle w:val="2"/>
        <w:spacing w:line="240" w:lineRule="auto"/>
        <w:rPr>
          <w:rFonts w:ascii="黑体" w:hAnsi="黑体"/>
          <w:b w:val="0"/>
          <w:bCs w:val="0"/>
        </w:rPr>
      </w:pPr>
      <w:bookmarkStart w:id="0" w:name="OLE_LINK8"/>
      <w:r w:rsidRPr="00CC35C4">
        <w:rPr>
          <w:rFonts w:ascii="黑体" w:hAnsi="黑体" w:hint="eastAsia"/>
          <w:b w:val="0"/>
          <w:bCs w:val="0"/>
        </w:rPr>
        <w:t>【</w:t>
      </w:r>
      <w:r w:rsidRPr="00CC35C4">
        <w:rPr>
          <w:rFonts w:ascii="黑体" w:hAnsi="黑体" w:hint="eastAsia"/>
          <w:b w:val="0"/>
          <w:bCs w:val="0"/>
          <w:szCs w:val="21"/>
        </w:rPr>
        <w:t>目标制定</w:t>
      </w:r>
      <w:r w:rsidRPr="00CC35C4">
        <w:rPr>
          <w:rFonts w:ascii="黑体" w:hAnsi="黑体" w:hint="eastAsia"/>
          <w:b w:val="0"/>
          <w:bCs w:val="0"/>
        </w:rPr>
        <w:t>】</w:t>
      </w:r>
    </w:p>
    <w:p w14:paraId="7A24F65E" w14:textId="77777777" w:rsidR="00EA439D" w:rsidRPr="005F7A98" w:rsidRDefault="00EA439D" w:rsidP="00EA439D">
      <w:r>
        <w:rPr>
          <w:rFonts w:hint="eastAsia"/>
        </w:rPr>
        <w:t>（需自行修改公司名称及所在行业等信息）</w:t>
      </w:r>
    </w:p>
    <w:bookmarkEnd w:id="0"/>
    <w:p w14:paraId="770C7FA9" w14:textId="77777777" w:rsidR="00EA439D" w:rsidRPr="00F33ADB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F33ADB">
        <w:rPr>
          <w:rFonts w:ascii="黑体" w:eastAsia="黑体" w:hAnsi="黑体" w:hint="eastAsia"/>
          <w:szCs w:val="21"/>
        </w:rPr>
        <w:t>公司背景信息：四川成渝（</w:t>
      </w:r>
      <w:r w:rsidRPr="00F33ADB">
        <w:rPr>
          <w:rFonts w:ascii="黑体" w:eastAsia="黑体" w:hAnsi="黑体"/>
          <w:szCs w:val="21"/>
        </w:rPr>
        <w:t>SH601107），上市公司，</w:t>
      </w:r>
    </w:p>
    <w:p w14:paraId="358A7EFD" w14:textId="77777777" w:rsidR="00EA439D" w:rsidRPr="00F33ADB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F33ADB">
        <w:rPr>
          <w:rFonts w:ascii="黑体" w:eastAsia="黑体" w:hAnsi="黑体" w:hint="eastAsia"/>
          <w:szCs w:val="21"/>
        </w:rPr>
        <w:t>角色：我是这家公司的战略组织绩效顾问，正在规划未来的</w:t>
      </w:r>
      <w:r w:rsidRPr="00F33ADB">
        <w:rPr>
          <w:rFonts w:ascii="黑体" w:eastAsia="黑体" w:hAnsi="黑体"/>
          <w:szCs w:val="21"/>
        </w:rPr>
        <w:t>5年发展战略</w:t>
      </w:r>
    </w:p>
    <w:p w14:paraId="1D368ED9" w14:textId="77777777" w:rsidR="00EA439D" w:rsidRPr="00F33ADB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F33ADB">
        <w:rPr>
          <w:rFonts w:ascii="黑体" w:eastAsia="黑体" w:hAnsi="黑体" w:hint="eastAsia"/>
          <w:szCs w:val="21"/>
        </w:rPr>
        <w:t>任务：按上传文档格式要求，生成这家公司未来</w:t>
      </w:r>
      <w:r w:rsidRPr="00F33ADB">
        <w:rPr>
          <w:rFonts w:ascii="黑体" w:eastAsia="黑体" w:hAnsi="黑体"/>
          <w:szCs w:val="21"/>
        </w:rPr>
        <w:t>5年的营业收入目标（单位：万元）</w:t>
      </w:r>
    </w:p>
    <w:p w14:paraId="5112D3A1" w14:textId="77777777" w:rsidR="00EA439D" w:rsidRPr="00F33ADB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F33ADB">
        <w:rPr>
          <w:rFonts w:ascii="黑体" w:eastAsia="黑体" w:hAnsi="黑体" w:hint="eastAsia"/>
          <w:szCs w:val="21"/>
        </w:rPr>
        <w:t>要求：</w:t>
      </w:r>
    </w:p>
    <w:p w14:paraId="5A4D9530" w14:textId="77777777" w:rsidR="00EA439D" w:rsidRPr="00F33ADB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F33ADB">
        <w:rPr>
          <w:rFonts w:ascii="黑体" w:eastAsia="黑体" w:hAnsi="黑体"/>
          <w:szCs w:val="21"/>
        </w:rPr>
        <w:t>1、查找公司各方面信息资料，并深入分析公司现状及未来潜力；</w:t>
      </w:r>
    </w:p>
    <w:p w14:paraId="6D613A23" w14:textId="77777777" w:rsidR="00EA439D" w:rsidRPr="00F33ADB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F33ADB">
        <w:rPr>
          <w:rFonts w:ascii="黑体" w:eastAsia="黑体" w:hAnsi="黑体"/>
          <w:szCs w:val="21"/>
        </w:rPr>
        <w:t>2、参考同类同等规模行业公司的发展水平；</w:t>
      </w:r>
    </w:p>
    <w:p w14:paraId="4600398A" w14:textId="77777777" w:rsidR="00EA439D" w:rsidRPr="00F33ADB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F33ADB">
        <w:rPr>
          <w:rFonts w:ascii="黑体" w:eastAsia="黑体" w:hAnsi="黑体"/>
          <w:szCs w:val="21"/>
        </w:rPr>
        <w:t>3、参考整个行业发展规模及速度；</w:t>
      </w:r>
    </w:p>
    <w:p w14:paraId="11AC4178" w14:textId="77777777" w:rsidR="00EA439D" w:rsidRPr="00F33ADB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F33ADB">
        <w:rPr>
          <w:rFonts w:ascii="黑体" w:eastAsia="黑体" w:hAnsi="黑体"/>
          <w:szCs w:val="21"/>
        </w:rPr>
        <w:t>4、参考四川成渝历史平均发展水平；</w:t>
      </w:r>
    </w:p>
    <w:p w14:paraId="1858665F" w14:textId="77777777" w:rsidR="00EA439D" w:rsidRPr="00F33ADB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F33ADB">
        <w:rPr>
          <w:rFonts w:ascii="黑体" w:eastAsia="黑体" w:hAnsi="黑体"/>
          <w:szCs w:val="21"/>
        </w:rPr>
        <w:t>5、兼顾考虑四川成渝将积极开拓高速公路相关服务业，拓展多种创新经营业务</w:t>
      </w:r>
    </w:p>
    <w:p w14:paraId="125C12D2" w14:textId="77777777" w:rsidR="00EA439D" w:rsidRPr="00F33ADB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F33ADB">
        <w:rPr>
          <w:rFonts w:ascii="黑体" w:eastAsia="黑体" w:hAnsi="黑体"/>
          <w:szCs w:val="21"/>
        </w:rPr>
        <w:t>6、兼顾考虑四川成渝公路设施所覆盖地区的经济发展增长水平</w:t>
      </w:r>
    </w:p>
    <w:p w14:paraId="714AC0A0" w14:textId="77777777" w:rsidR="00EA439D" w:rsidRPr="00F33ADB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F33ADB">
        <w:rPr>
          <w:rFonts w:ascii="黑体" w:eastAsia="黑体" w:hAnsi="黑体"/>
          <w:szCs w:val="21"/>
        </w:rPr>
        <w:t>7、兼顾考虑国内宏观经济环境及发展</w:t>
      </w:r>
    </w:p>
    <w:p w14:paraId="5BCCBF1F" w14:textId="77777777" w:rsidR="00EA439D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F33ADB">
        <w:rPr>
          <w:rFonts w:ascii="黑体" w:eastAsia="黑体" w:hAnsi="黑体"/>
          <w:szCs w:val="21"/>
        </w:rPr>
        <w:t>8、以word表格形式输出；</w:t>
      </w:r>
    </w:p>
    <w:p w14:paraId="58CCF1FC" w14:textId="77777777" w:rsidR="00EA439D" w:rsidRPr="00CC35C4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</w:p>
    <w:p w14:paraId="496C35B3" w14:textId="77777777" w:rsidR="00EA439D" w:rsidRPr="00D62D99" w:rsidRDefault="00EA439D" w:rsidP="00EA439D">
      <w:pPr>
        <w:pStyle w:val="2"/>
        <w:spacing w:line="240" w:lineRule="auto"/>
        <w:rPr>
          <w:rFonts w:ascii="黑体" w:hAnsi="黑体"/>
          <w:b w:val="0"/>
          <w:bCs w:val="0"/>
          <w:szCs w:val="21"/>
        </w:rPr>
      </w:pPr>
      <w:bookmarkStart w:id="1" w:name="OLE_LINK13"/>
      <w:bookmarkStart w:id="2" w:name="OLE_LINK42"/>
      <w:r w:rsidRPr="00D62D99">
        <w:rPr>
          <w:rFonts w:ascii="黑体" w:hAnsi="黑体" w:hint="eastAsia"/>
          <w:b w:val="0"/>
          <w:bCs w:val="0"/>
          <w:szCs w:val="21"/>
        </w:rPr>
        <w:t>【BSC指标制定】</w:t>
      </w:r>
    </w:p>
    <w:p w14:paraId="5754F61B" w14:textId="1ADAE725" w:rsidR="00EA439D" w:rsidRPr="00CC35C4" w:rsidRDefault="00EA439D" w:rsidP="00EA439D">
      <w:pPr>
        <w:adjustRightInd w:val="0"/>
        <w:snapToGrid w:val="0"/>
        <w:spacing w:after="0" w:line="240" w:lineRule="auto"/>
        <w:rPr>
          <w:rFonts w:ascii="黑体" w:eastAsia="黑体" w:hAnsi="黑体" w:cs="Times New Roman"/>
          <w:szCs w:val="21"/>
          <w14:ligatures w14:val="none"/>
        </w:rPr>
      </w:pPr>
      <w:bookmarkStart w:id="3" w:name="OLE_LINK12"/>
      <w:r w:rsidRPr="00CC35C4">
        <w:rPr>
          <w:rFonts w:ascii="黑体" w:eastAsia="黑体" w:hAnsi="黑体" w:cs="Times New Roman" w:hint="eastAsia"/>
          <w:szCs w:val="21"/>
          <w14:ligatures w14:val="none"/>
        </w:rPr>
        <w:t>基于提供企业战略目标、组织架构图和部门职责，为</w:t>
      </w:r>
      <w:r w:rsidRPr="001E5E4F">
        <w:rPr>
          <w:rFonts w:ascii="黑体" w:eastAsia="黑体" w:hAnsi="黑体" w:cs="Times New Roman" w:hint="eastAsia"/>
          <w:szCs w:val="21"/>
          <w14:ligatures w14:val="none"/>
        </w:rPr>
        <w:t>各部门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制定平衡计分卡</w:t>
      </w:r>
      <w:r w:rsidR="00D63A40">
        <w:rPr>
          <w:rFonts w:ascii="黑体" w:eastAsia="黑体" w:hAnsi="黑体" w:cs="Times New Roman" w:hint="eastAsia"/>
          <w:szCs w:val="21"/>
          <w14:ligatures w14:val="none"/>
        </w:rPr>
        <w:t>绩效考评表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：</w:t>
      </w:r>
    </w:p>
    <w:p w14:paraId="71726117" w14:textId="77777777" w:rsidR="00EA439D" w:rsidRPr="00CC35C4" w:rsidRDefault="00EA439D" w:rsidP="00EA439D">
      <w:pPr>
        <w:adjustRightInd w:val="0"/>
        <w:snapToGrid w:val="0"/>
        <w:spacing w:after="0" w:line="240" w:lineRule="auto"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szCs w:val="21"/>
          <w14:ligatures w14:val="none"/>
        </w:rPr>
        <w:t>一、内容</w:t>
      </w:r>
    </w:p>
    <w:p w14:paraId="4C03B627" w14:textId="77777777" w:rsidR="00EA439D" w:rsidRPr="00CC35C4" w:rsidRDefault="00EA439D" w:rsidP="00EA439D">
      <w:pPr>
        <w:adjustRightInd w:val="0"/>
        <w:snapToGrid w:val="0"/>
        <w:spacing w:after="0" w:line="240" w:lineRule="auto"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szCs w:val="21"/>
          <w14:ligatures w14:val="none"/>
        </w:rPr>
        <w:t>1)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ab/>
        <w:t>指标体系构成要求</w:t>
      </w:r>
    </w:p>
    <w:p w14:paraId="456FC751" w14:textId="77777777" w:rsidR="00EA439D" w:rsidRPr="00CC35C4" w:rsidRDefault="00EA439D" w:rsidP="00EA439D">
      <w:pPr>
        <w:adjustRightInd w:val="0"/>
        <w:snapToGrid w:val="0"/>
        <w:spacing w:after="0" w:line="240" w:lineRule="auto"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微软雅黑" w:eastAsia="微软雅黑" w:hAnsi="微软雅黑" w:cs="微软雅黑" w:hint="eastAsia"/>
          <w:szCs w:val="21"/>
          <w14:ligatures w14:val="none"/>
        </w:rPr>
        <w:t>•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ab/>
        <w:t>包含权重型指标（需标明权重占比）与非权重指标（不赋权，为扣分与加分项）</w:t>
      </w:r>
    </w:p>
    <w:p w14:paraId="6C3E3D66" w14:textId="77777777" w:rsidR="00EA439D" w:rsidRPr="00CC35C4" w:rsidRDefault="00EA439D" w:rsidP="00EA439D">
      <w:pPr>
        <w:adjustRightInd w:val="0"/>
        <w:snapToGrid w:val="0"/>
        <w:spacing w:after="0" w:line="240" w:lineRule="auto"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微软雅黑" w:eastAsia="微软雅黑" w:hAnsi="微软雅黑" w:cs="微软雅黑" w:hint="eastAsia"/>
          <w:szCs w:val="21"/>
          <w14:ligatures w14:val="none"/>
        </w:rPr>
        <w:lastRenderedPageBreak/>
        <w:t>•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ab/>
        <w:t>包含量化指标（可数值化衡量）与非量化指标（定性评价）</w:t>
      </w:r>
    </w:p>
    <w:p w14:paraId="2AC65D21" w14:textId="77777777" w:rsidR="00EA439D" w:rsidRPr="00CC35C4" w:rsidRDefault="00EA439D" w:rsidP="00EA439D">
      <w:pPr>
        <w:spacing w:after="0" w:line="240" w:lineRule="auto"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szCs w:val="21"/>
          <w14:ligatures w14:val="none"/>
        </w:rPr>
        <w:t>3)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ab/>
        <w:t>指标设计种类：BSC</w:t>
      </w:r>
    </w:p>
    <w:p w14:paraId="16EF8432" w14:textId="77777777" w:rsidR="00EA439D" w:rsidRPr="00CC35C4" w:rsidRDefault="00EA439D" w:rsidP="00EA439D">
      <w:pPr>
        <w:spacing w:after="0" w:line="240" w:lineRule="auto"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szCs w:val="21"/>
          <w14:ligatures w14:val="none"/>
        </w:rPr>
        <w:t>二、格式</w:t>
      </w:r>
    </w:p>
    <w:p w14:paraId="7DAF3765" w14:textId="77777777" w:rsidR="00EA439D" w:rsidRPr="00CC35C4" w:rsidRDefault="00EA439D" w:rsidP="00EA439D">
      <w:pPr>
        <w:numPr>
          <w:ilvl w:val="0"/>
          <w:numId w:val="12"/>
        </w:numPr>
        <w:spacing w:after="0" w:line="240" w:lineRule="auto"/>
        <w:contextualSpacing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/>
          <w:szCs w:val="21"/>
          <w14:ligatures w14:val="none"/>
        </w:rPr>
        <w:t>输出格式要求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：包含指标类型、</w:t>
      </w:r>
      <w:r w:rsidRPr="00CC35C4">
        <w:rPr>
          <w:rFonts w:ascii="黑体" w:eastAsia="黑体" w:hAnsi="黑体" w:cs="Times New Roman"/>
          <w:szCs w:val="21"/>
          <w14:ligatures w14:val="none"/>
        </w:rPr>
        <w:t>目标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方向、</w:t>
      </w:r>
      <w:r w:rsidRPr="00CC35C4">
        <w:rPr>
          <w:rFonts w:ascii="黑体" w:eastAsia="黑体" w:hAnsi="黑体" w:cs="Times New Roman"/>
          <w:szCs w:val="21"/>
          <w14:ligatures w14:val="none"/>
        </w:rPr>
        <w:t>指标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、</w:t>
      </w:r>
      <w:r w:rsidRPr="00CC35C4">
        <w:rPr>
          <w:rFonts w:ascii="黑体" w:eastAsia="黑体" w:hAnsi="黑体" w:cs="Times New Roman"/>
          <w:szCs w:val="21"/>
          <w14:ligatures w14:val="none"/>
        </w:rPr>
        <w:t>目标值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、计算公式、评估标准和算法、权重分配、数据来源、行动方案</w:t>
      </w:r>
      <w:r w:rsidRPr="00CC35C4">
        <w:rPr>
          <w:rFonts w:ascii="黑体" w:eastAsia="黑体" w:hAnsi="黑体" w:cs="Calibri" w:hint="eastAsia"/>
          <w:szCs w:val="21"/>
          <w14:ligatures w14:val="none"/>
        </w:rPr>
        <w:t>/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关键动作</w:t>
      </w:r>
    </w:p>
    <w:p w14:paraId="45ED179A" w14:textId="77777777" w:rsidR="00EA439D" w:rsidRPr="00CC35C4" w:rsidRDefault="00EA439D" w:rsidP="00EA439D">
      <w:pPr>
        <w:numPr>
          <w:ilvl w:val="0"/>
          <w:numId w:val="12"/>
        </w:numPr>
        <w:spacing w:after="0" w:line="240" w:lineRule="auto"/>
        <w:contextualSpacing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szCs w:val="21"/>
          <w14:ligatures w14:val="none"/>
        </w:rPr>
        <w:t>在一张表上完整生成</w:t>
      </w:r>
    </w:p>
    <w:p w14:paraId="33AF36CD" w14:textId="77777777" w:rsidR="00EA439D" w:rsidRPr="00CC35C4" w:rsidRDefault="00EA439D" w:rsidP="00EA439D">
      <w:pPr>
        <w:spacing w:after="0" w:line="240" w:lineRule="auto"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szCs w:val="21"/>
          <w14:ligatures w14:val="none"/>
        </w:rPr>
        <w:t>三、细节要求</w:t>
      </w:r>
    </w:p>
    <w:p w14:paraId="63D637BA" w14:textId="77777777" w:rsidR="00EA439D" w:rsidRPr="00CC35C4" w:rsidRDefault="00EA439D" w:rsidP="00EA439D">
      <w:pPr>
        <w:numPr>
          <w:ilvl w:val="0"/>
          <w:numId w:val="13"/>
        </w:numPr>
        <w:spacing w:after="0" w:line="240" w:lineRule="auto"/>
        <w:contextualSpacing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/>
          <w:szCs w:val="21"/>
          <w14:ligatures w14:val="none"/>
        </w:rPr>
        <w:t>需确保指标间权重总和</w:t>
      </w:r>
      <w:r w:rsidRPr="00CC35C4">
        <w:rPr>
          <w:rFonts w:ascii="黑体" w:eastAsia="黑体" w:hAnsi="黑体" w:cs="Calibri"/>
          <w:szCs w:val="21"/>
          <w14:ligatures w14:val="none"/>
        </w:rPr>
        <w:t>≤100%</w:t>
      </w:r>
      <w:r w:rsidRPr="00CC35C4">
        <w:rPr>
          <w:rFonts w:ascii="黑体" w:eastAsia="黑体" w:hAnsi="黑体" w:cs="Times New Roman"/>
          <w:szCs w:val="21"/>
          <w14:ligatures w14:val="none"/>
        </w:rPr>
        <w:t>（非权重指标不计入）</w:t>
      </w:r>
    </w:p>
    <w:p w14:paraId="2C24D1EF" w14:textId="77777777" w:rsidR="00EA439D" w:rsidRPr="008D03C4" w:rsidRDefault="00EA439D" w:rsidP="00EA439D">
      <w:pPr>
        <w:numPr>
          <w:ilvl w:val="0"/>
          <w:numId w:val="13"/>
        </w:numPr>
        <w:spacing w:after="0" w:line="240" w:lineRule="auto"/>
        <w:contextualSpacing/>
        <w:rPr>
          <w:rFonts w:ascii="黑体" w:eastAsia="黑体" w:hAnsi="黑体" w:cs="Times New Roman"/>
          <w:color w:val="000000" w:themeColor="text1"/>
          <w:szCs w:val="21"/>
          <w14:ligatures w14:val="none"/>
        </w:rPr>
      </w:pPr>
      <w:r w:rsidRPr="008D03C4">
        <w:rPr>
          <w:rFonts w:ascii="黑体" w:eastAsia="黑体" w:hAnsi="黑体" w:cs="Times New Roman" w:hint="eastAsia"/>
          <w:color w:val="000000" w:themeColor="text1"/>
          <w:szCs w:val="21"/>
          <w14:ligatures w14:val="none"/>
        </w:rPr>
        <w:t>必含四个维度指标，每维度</w:t>
      </w:r>
      <w:r w:rsidRPr="008D03C4">
        <w:rPr>
          <w:rFonts w:ascii="黑体" w:eastAsia="黑体" w:hAnsi="黑体" w:cs="Calibri" w:hint="eastAsia"/>
          <w:color w:val="000000" w:themeColor="text1"/>
          <w:szCs w:val="21"/>
          <w14:ligatures w14:val="none"/>
        </w:rPr>
        <w:t>2-4</w:t>
      </w:r>
      <w:r w:rsidRPr="008D03C4">
        <w:rPr>
          <w:rFonts w:ascii="黑体" w:eastAsia="黑体" w:hAnsi="黑体" w:cs="Times New Roman" w:hint="eastAsia"/>
          <w:color w:val="000000" w:themeColor="text1"/>
          <w:szCs w:val="21"/>
          <w14:ligatures w14:val="none"/>
        </w:rPr>
        <w:t>项指标</w:t>
      </w:r>
    </w:p>
    <w:p w14:paraId="1B967EDD" w14:textId="77777777" w:rsidR="00EA439D" w:rsidRPr="00CC35C4" w:rsidRDefault="00EA439D" w:rsidP="00EA439D">
      <w:pPr>
        <w:numPr>
          <w:ilvl w:val="0"/>
          <w:numId w:val="13"/>
        </w:numPr>
        <w:spacing w:after="0" w:line="240" w:lineRule="auto"/>
        <w:contextualSpacing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szCs w:val="21"/>
          <w14:ligatures w14:val="none"/>
        </w:rPr>
        <w:t>目标方向的表述必须为“动词</w:t>
      </w:r>
      <w:r w:rsidRPr="00CC35C4">
        <w:rPr>
          <w:rFonts w:ascii="黑体" w:eastAsia="黑体" w:hAnsi="黑体" w:cs="Calibri" w:hint="eastAsia"/>
          <w:szCs w:val="21"/>
          <w14:ligatures w14:val="none"/>
        </w:rPr>
        <w:t>+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名词指标”，动词为正向表述，如“提高回款率”，避免表述为“降低坏账率”</w:t>
      </w:r>
    </w:p>
    <w:p w14:paraId="778DB13C" w14:textId="77777777" w:rsidR="00EA439D" w:rsidRPr="00CC35C4" w:rsidRDefault="00EA439D" w:rsidP="00EA439D">
      <w:pPr>
        <w:numPr>
          <w:ilvl w:val="0"/>
          <w:numId w:val="13"/>
        </w:numPr>
        <w:spacing w:after="0" w:line="240" w:lineRule="auto"/>
        <w:contextualSpacing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szCs w:val="21"/>
          <w14:ligatures w14:val="none"/>
        </w:rPr>
        <w:t>若部门处于核心价值链（研发</w:t>
      </w:r>
      <w:r w:rsidRPr="00CC35C4">
        <w:rPr>
          <w:rFonts w:ascii="黑体" w:eastAsia="黑体" w:hAnsi="黑体" w:cs="Calibri" w:hint="eastAsia"/>
          <w:szCs w:val="21"/>
          <w14:ligatures w14:val="none"/>
        </w:rPr>
        <w:t>/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销售</w:t>
      </w:r>
      <w:r w:rsidRPr="00CC35C4">
        <w:rPr>
          <w:rFonts w:ascii="黑体" w:eastAsia="黑体" w:hAnsi="黑体" w:cs="Calibri" w:hint="eastAsia"/>
          <w:szCs w:val="21"/>
          <w14:ligatures w14:val="none"/>
        </w:rPr>
        <w:t>/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交付），需共背</w:t>
      </w:r>
      <w:r w:rsidRPr="00CC35C4">
        <w:rPr>
          <w:rFonts w:ascii="黑体" w:eastAsia="黑体" w:hAnsi="黑体" w:cs="Calibri" w:hint="eastAsia"/>
          <w:szCs w:val="21"/>
          <w14:ligatures w14:val="none"/>
        </w:rPr>
        <w:t>2-3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项公司级经营指标</w:t>
      </w:r>
    </w:p>
    <w:p w14:paraId="11D5398B" w14:textId="77777777" w:rsidR="00EA439D" w:rsidRPr="00CC35C4" w:rsidRDefault="00EA439D" w:rsidP="00EA439D">
      <w:pPr>
        <w:numPr>
          <w:ilvl w:val="0"/>
          <w:numId w:val="13"/>
        </w:numPr>
        <w:spacing w:after="0" w:line="240" w:lineRule="auto"/>
        <w:contextualSpacing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szCs w:val="21"/>
          <w14:ligatures w14:val="none"/>
        </w:rPr>
        <w:t>指标定义需包含</w:t>
      </w:r>
      <w:r w:rsidRPr="00CC35C4">
        <w:rPr>
          <w:rFonts w:ascii="黑体" w:eastAsia="黑体" w:hAnsi="黑体" w:cs="Calibri" w:hint="eastAsia"/>
          <w:szCs w:val="21"/>
          <w14:ligatures w14:val="none"/>
        </w:rPr>
        <w:t>"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动词</w:t>
      </w:r>
      <w:r w:rsidRPr="00CC35C4">
        <w:rPr>
          <w:rFonts w:ascii="黑体" w:eastAsia="黑体" w:hAnsi="黑体" w:cs="Calibri" w:hint="eastAsia"/>
          <w:szCs w:val="21"/>
          <w14:ligatures w14:val="none"/>
        </w:rPr>
        <w:t>+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名词</w:t>
      </w:r>
      <w:r w:rsidRPr="00CC35C4">
        <w:rPr>
          <w:rFonts w:ascii="黑体" w:eastAsia="黑体" w:hAnsi="黑体" w:cs="Calibri" w:hint="eastAsia"/>
          <w:szCs w:val="21"/>
          <w14:ligatures w14:val="none"/>
        </w:rPr>
        <w:t>"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结构，如</w:t>
      </w:r>
      <w:r w:rsidRPr="00CC35C4">
        <w:rPr>
          <w:rFonts w:ascii="黑体" w:eastAsia="黑体" w:hAnsi="黑体" w:cs="Calibri" w:hint="eastAsia"/>
          <w:szCs w:val="21"/>
          <w14:ligatures w14:val="none"/>
        </w:rPr>
        <w:t>"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提升模块复用率</w:t>
      </w:r>
      <w:r w:rsidRPr="00CC35C4">
        <w:rPr>
          <w:rFonts w:ascii="黑体" w:eastAsia="黑体" w:hAnsi="黑体" w:cs="Calibri" w:hint="eastAsia"/>
          <w:szCs w:val="21"/>
          <w14:ligatures w14:val="none"/>
        </w:rPr>
        <w:t>"</w:t>
      </w:r>
    </w:p>
    <w:p w14:paraId="3C0D4EF5" w14:textId="77777777" w:rsidR="00EA439D" w:rsidRPr="00CC35C4" w:rsidRDefault="00EA439D" w:rsidP="00EA439D">
      <w:pPr>
        <w:numPr>
          <w:ilvl w:val="0"/>
          <w:numId w:val="13"/>
        </w:numPr>
        <w:spacing w:after="0" w:line="240" w:lineRule="auto"/>
        <w:contextualSpacing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szCs w:val="21"/>
          <w14:ligatures w14:val="none"/>
        </w:rPr>
        <w:t>数据来源精确到企业现有系统，如</w:t>
      </w:r>
      <w:r w:rsidRPr="00CC35C4">
        <w:rPr>
          <w:rFonts w:ascii="黑体" w:eastAsia="黑体" w:hAnsi="黑体" w:cs="Calibri" w:hint="eastAsia"/>
          <w:szCs w:val="21"/>
          <w14:ligatures w14:val="none"/>
        </w:rPr>
        <w:t>"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从</w:t>
      </w:r>
      <w:r w:rsidRPr="00CC35C4">
        <w:rPr>
          <w:rFonts w:ascii="黑体" w:eastAsia="黑体" w:hAnsi="黑体" w:cs="Calibri" w:hint="eastAsia"/>
          <w:szCs w:val="21"/>
          <w14:ligatures w14:val="none"/>
        </w:rPr>
        <w:t>JIRA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提取缺陷修复数据</w:t>
      </w:r>
      <w:r w:rsidRPr="00CC35C4">
        <w:rPr>
          <w:rFonts w:ascii="黑体" w:eastAsia="黑体" w:hAnsi="黑体" w:cs="Calibri" w:hint="eastAsia"/>
          <w:szCs w:val="21"/>
          <w14:ligatures w14:val="none"/>
        </w:rPr>
        <w:t>"</w:t>
      </w:r>
    </w:p>
    <w:p w14:paraId="659ACF17" w14:textId="77777777" w:rsidR="00EA439D" w:rsidRPr="00CC35C4" w:rsidRDefault="00EA439D" w:rsidP="00EA439D">
      <w:pPr>
        <w:numPr>
          <w:ilvl w:val="0"/>
          <w:numId w:val="13"/>
        </w:numPr>
        <w:spacing w:after="0" w:line="240" w:lineRule="auto"/>
        <w:contextualSpacing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szCs w:val="21"/>
          <w14:ligatures w14:val="none"/>
        </w:rPr>
        <w:t>行动方案表述模式为“</w:t>
      </w:r>
      <w:r w:rsidRPr="00CC35C4">
        <w:rPr>
          <w:rFonts w:ascii="黑体" w:eastAsia="黑体" w:hAnsi="黑体" w:cs="Times New Roman"/>
          <w:szCs w:val="21"/>
          <w14:ligatures w14:val="none"/>
        </w:rPr>
        <w:t>通过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做</w:t>
      </w:r>
      <w:r w:rsidRPr="00CC35C4">
        <w:rPr>
          <w:rFonts w:ascii="黑体" w:eastAsia="黑体" w:hAnsi="黑体" w:cs="Calibri" w:hint="eastAsia"/>
          <w:szCs w:val="21"/>
          <w14:ligatures w14:val="none"/>
        </w:rPr>
        <w:t>/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实现</w:t>
      </w:r>
      <w:r w:rsidRPr="00CC35C4">
        <w:rPr>
          <w:rFonts w:ascii="黑体" w:eastAsia="黑体" w:hAnsi="黑体" w:cs="Times New Roman"/>
          <w:szCs w:val="21"/>
          <w14:ligatures w14:val="none"/>
        </w:rPr>
        <w:t>具体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事项</w:t>
      </w:r>
      <w:r w:rsidRPr="00CC35C4">
        <w:rPr>
          <w:rFonts w:ascii="黑体" w:eastAsia="黑体" w:hAnsi="黑体" w:cs="Calibri" w:hint="eastAsia"/>
          <w:szCs w:val="21"/>
          <w14:ligatures w14:val="none"/>
        </w:rPr>
        <w:t>/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动作</w:t>
      </w:r>
      <w:r w:rsidRPr="00CC35C4">
        <w:rPr>
          <w:rFonts w:ascii="黑体" w:eastAsia="黑体" w:hAnsi="黑体" w:cs="Calibri" w:hint="eastAsia"/>
          <w:szCs w:val="21"/>
          <w14:ligatures w14:val="none"/>
        </w:rPr>
        <w:t>/</w:t>
      </w:r>
      <w:r w:rsidRPr="00CC35C4">
        <w:rPr>
          <w:rFonts w:ascii="黑体" w:eastAsia="黑体" w:hAnsi="黑体" w:cs="Times New Roman"/>
          <w:szCs w:val="21"/>
          <w14:ligatures w14:val="none"/>
        </w:rPr>
        <w:t>达到...量化标准</w:t>
      </w:r>
      <w:r w:rsidRPr="00CC35C4">
        <w:rPr>
          <w:rFonts w:ascii="黑体" w:eastAsia="黑体" w:hAnsi="黑体" w:cs="Calibri" w:hint="eastAsia"/>
          <w:szCs w:val="21"/>
          <w14:ligatures w14:val="none"/>
        </w:rPr>
        <w:t>/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结果</w:t>
      </w:r>
      <w:r w:rsidRPr="00CC35C4">
        <w:rPr>
          <w:rFonts w:ascii="黑体" w:eastAsia="黑体" w:hAnsi="黑体" w:cs="Calibri" w:hint="eastAsia"/>
          <w:szCs w:val="21"/>
          <w14:ligatures w14:val="none"/>
        </w:rPr>
        <w:t>/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事实</w:t>
      </w:r>
    </w:p>
    <w:p w14:paraId="7F078722" w14:textId="77777777" w:rsidR="00EA439D" w:rsidRPr="00CC35C4" w:rsidRDefault="00EA439D" w:rsidP="00EA439D">
      <w:pPr>
        <w:numPr>
          <w:ilvl w:val="0"/>
          <w:numId w:val="13"/>
        </w:numPr>
        <w:spacing w:after="0" w:line="240" w:lineRule="auto"/>
        <w:contextualSpacing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szCs w:val="21"/>
          <w14:ligatures w14:val="none"/>
        </w:rPr>
        <w:t>单个绩效指标权重不得低于</w:t>
      </w:r>
      <w:r w:rsidRPr="00CC35C4">
        <w:rPr>
          <w:rFonts w:ascii="黑体" w:eastAsia="黑体" w:hAnsi="黑体" w:cs="Calibri" w:hint="eastAsia"/>
          <w:szCs w:val="21"/>
          <w14:ligatures w14:val="none"/>
        </w:rPr>
        <w:t>5%</w:t>
      </w:r>
    </w:p>
    <w:p w14:paraId="5ED82520" w14:textId="77777777" w:rsidR="00EA439D" w:rsidRPr="00CC35C4" w:rsidRDefault="00EA439D" w:rsidP="00EA439D">
      <w:pPr>
        <w:numPr>
          <w:ilvl w:val="0"/>
          <w:numId w:val="13"/>
        </w:numPr>
        <w:spacing w:after="0" w:line="240" w:lineRule="auto"/>
        <w:contextualSpacing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/>
          <w:szCs w:val="21"/>
          <w14:ligatures w14:val="none"/>
        </w:rPr>
        <w:t>每个量化指标必须有可操作的计算公式</w:t>
      </w:r>
    </w:p>
    <w:p w14:paraId="25152D8B" w14:textId="77777777" w:rsidR="00EA439D" w:rsidRPr="00CC35C4" w:rsidRDefault="00EA439D" w:rsidP="00EA439D">
      <w:pPr>
        <w:numPr>
          <w:ilvl w:val="0"/>
          <w:numId w:val="13"/>
        </w:numPr>
        <w:spacing w:after="0" w:line="240" w:lineRule="auto"/>
        <w:contextualSpacing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/>
          <w:szCs w:val="21"/>
          <w14:ligatures w14:val="none"/>
        </w:rPr>
        <w:t>非量化指标须明确评分维度和评估主体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，且评估维度可实操、有明细</w:t>
      </w:r>
    </w:p>
    <w:p w14:paraId="3880FD12" w14:textId="77777777" w:rsidR="00EA439D" w:rsidRPr="00CC35C4" w:rsidRDefault="00EA439D" w:rsidP="00EA439D">
      <w:pPr>
        <w:numPr>
          <w:ilvl w:val="0"/>
          <w:numId w:val="13"/>
        </w:numPr>
        <w:spacing w:after="0" w:line="240" w:lineRule="auto"/>
        <w:contextualSpacing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/>
          <w:szCs w:val="21"/>
          <w14:ligatures w14:val="none"/>
        </w:rPr>
        <w:t>请标注2-3个核心否决项指标</w:t>
      </w:r>
    </w:p>
    <w:p w14:paraId="477971A2" w14:textId="77777777" w:rsidR="00EA439D" w:rsidRPr="00CC35C4" w:rsidRDefault="00EA439D" w:rsidP="00EA439D">
      <w:pPr>
        <w:numPr>
          <w:ilvl w:val="0"/>
          <w:numId w:val="13"/>
        </w:numPr>
        <w:spacing w:after="0" w:line="240" w:lineRule="auto"/>
        <w:contextualSpacing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szCs w:val="21"/>
          <w14:ligatures w14:val="none"/>
        </w:rPr>
        <w:t>不得出现“有效性”、“实用性”等无法落地的指标类型</w:t>
      </w:r>
    </w:p>
    <w:p w14:paraId="19092261" w14:textId="77777777" w:rsidR="00EA439D" w:rsidRPr="00CC35C4" w:rsidRDefault="00EA439D" w:rsidP="00EA439D">
      <w:pPr>
        <w:widowControl/>
        <w:numPr>
          <w:ilvl w:val="0"/>
          <w:numId w:val="13"/>
        </w:numPr>
        <w:shd w:val="clear" w:color="auto" w:fill="FFFFFF"/>
        <w:spacing w:after="0" w:line="240" w:lineRule="auto"/>
        <w:contextualSpacing/>
        <w:jc w:val="left"/>
        <w:rPr>
          <w:rFonts w:ascii="黑体" w:eastAsia="黑体" w:hAnsi="黑体" w:cs="宋体"/>
          <w:color w:val="000000"/>
          <w:kern w:val="0"/>
          <w:szCs w:val="21"/>
          <w14:ligatures w14:val="none"/>
        </w:rPr>
      </w:pPr>
      <w:r w:rsidRPr="00CC35C4">
        <w:rPr>
          <w:rFonts w:ascii="黑体" w:eastAsia="黑体" w:hAnsi="黑体" w:cs="宋体"/>
          <w:color w:val="000000"/>
          <w:kern w:val="0"/>
          <w:szCs w:val="21"/>
          <w14:ligatures w14:val="none"/>
        </w:rPr>
        <w:t>非量化指标需按三个维度设置评估标准（例：技术文档质量=完整性×准确性×及时性）</w:t>
      </w:r>
    </w:p>
    <w:p w14:paraId="0E78A481" w14:textId="77777777" w:rsidR="00EA439D" w:rsidRPr="00CC35C4" w:rsidRDefault="00EA439D" w:rsidP="00EA439D">
      <w:pPr>
        <w:numPr>
          <w:ilvl w:val="0"/>
          <w:numId w:val="13"/>
        </w:numPr>
        <w:spacing w:after="0" w:line="240" w:lineRule="auto"/>
        <w:contextualSpacing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/>
          <w:szCs w:val="21"/>
          <w14:ligatures w14:val="none"/>
        </w:rPr>
        <w:t>非量化指标须明确评分维度和评估主体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，且评估维度可实操、有明细</w:t>
      </w:r>
    </w:p>
    <w:p w14:paraId="454BA45B" w14:textId="77777777" w:rsidR="00EA439D" w:rsidRPr="00CC35C4" w:rsidRDefault="00EA439D" w:rsidP="00EA439D">
      <w:pPr>
        <w:numPr>
          <w:ilvl w:val="0"/>
          <w:numId w:val="13"/>
        </w:numPr>
        <w:spacing w:after="0" w:line="240" w:lineRule="auto"/>
        <w:contextualSpacing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szCs w:val="21"/>
          <w14:ligatures w14:val="none"/>
        </w:rPr>
        <w:t>考核周期有两种：季度和年度，需要根据实际情况考虑权重</w:t>
      </w:r>
    </w:p>
    <w:p w14:paraId="01ED1972" w14:textId="77777777" w:rsidR="00EA439D" w:rsidRPr="00CC35C4" w:rsidRDefault="00EA439D" w:rsidP="00EA439D">
      <w:pPr>
        <w:spacing w:after="0" w:line="240" w:lineRule="auto"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szCs w:val="21"/>
          <w14:ligatures w14:val="none"/>
        </w:rPr>
        <w:t>四、特殊背景</w:t>
      </w:r>
    </w:p>
    <w:p w14:paraId="1365C700" w14:textId="77777777" w:rsidR="00EA439D" w:rsidRPr="008D03C4" w:rsidRDefault="00EA439D" w:rsidP="00EA439D">
      <w:pPr>
        <w:numPr>
          <w:ilvl w:val="0"/>
          <w:numId w:val="14"/>
        </w:numPr>
        <w:spacing w:after="0" w:line="240" w:lineRule="auto"/>
        <w:rPr>
          <w:rFonts w:ascii="黑体" w:eastAsia="黑体" w:hAnsi="黑体" w:cs="Times New Roman"/>
          <w:color w:val="000000" w:themeColor="text1"/>
          <w:szCs w:val="21"/>
          <w14:ligatures w14:val="none"/>
        </w:rPr>
      </w:pPr>
      <w:r w:rsidRPr="008D03C4">
        <w:rPr>
          <w:rFonts w:ascii="黑体" w:eastAsia="黑体" w:hAnsi="黑体" w:cs="Times New Roman" w:hint="eastAsia"/>
          <w:color w:val="000000" w:themeColor="text1"/>
          <w:szCs w:val="21"/>
          <w14:ligatures w14:val="none"/>
        </w:rPr>
        <w:t>行业地位是：有议价能力</w:t>
      </w:r>
      <w:r w:rsidRPr="008D03C4">
        <w:rPr>
          <w:rFonts w:ascii="黑体" w:eastAsia="黑体" w:hAnsi="黑体" w:cs="Calibri" w:hint="eastAsia"/>
          <w:color w:val="000000" w:themeColor="text1"/>
          <w:szCs w:val="21"/>
          <w14:ligatures w14:val="none"/>
        </w:rPr>
        <w:t>/</w:t>
      </w:r>
      <w:r w:rsidRPr="008D03C4">
        <w:rPr>
          <w:rFonts w:ascii="黑体" w:eastAsia="黑体" w:hAnsi="黑体" w:cs="Times New Roman" w:hint="eastAsia"/>
          <w:color w:val="000000" w:themeColor="text1"/>
          <w:szCs w:val="21"/>
          <w14:ligatures w14:val="none"/>
        </w:rPr>
        <w:t>无议价能力</w:t>
      </w:r>
    </w:p>
    <w:p w14:paraId="42900E36" w14:textId="77777777" w:rsidR="00EA439D" w:rsidRPr="008D03C4" w:rsidRDefault="00EA439D" w:rsidP="00EA439D">
      <w:pPr>
        <w:numPr>
          <w:ilvl w:val="0"/>
          <w:numId w:val="14"/>
        </w:numPr>
        <w:spacing w:after="0" w:line="240" w:lineRule="auto"/>
        <w:rPr>
          <w:rFonts w:ascii="黑体" w:eastAsia="黑体" w:hAnsi="黑体" w:cs="Times New Roman"/>
          <w:color w:val="000000" w:themeColor="text1"/>
          <w:szCs w:val="21"/>
          <w14:ligatures w14:val="none"/>
        </w:rPr>
      </w:pPr>
      <w:r w:rsidRPr="008D03C4">
        <w:rPr>
          <w:rFonts w:ascii="黑体" w:eastAsia="黑体" w:hAnsi="黑体" w:cs="Times New Roman" w:hint="eastAsia"/>
          <w:color w:val="000000" w:themeColor="text1"/>
          <w:szCs w:val="21"/>
          <w14:ligatures w14:val="none"/>
        </w:rPr>
        <w:t>本岗位工作数据是否接入信息化</w:t>
      </w:r>
      <w:r w:rsidRPr="008D03C4">
        <w:rPr>
          <w:rFonts w:ascii="黑体" w:eastAsia="黑体" w:hAnsi="黑体" w:cs="Calibri" w:hint="eastAsia"/>
          <w:color w:val="000000" w:themeColor="text1"/>
          <w:szCs w:val="21"/>
          <w14:ligatures w14:val="none"/>
        </w:rPr>
        <w:t>/</w:t>
      </w:r>
      <w:r w:rsidRPr="008D03C4">
        <w:rPr>
          <w:rFonts w:ascii="黑体" w:eastAsia="黑体" w:hAnsi="黑体" w:cs="Times New Roman" w:hint="eastAsia"/>
          <w:color w:val="000000" w:themeColor="text1"/>
          <w:szCs w:val="21"/>
          <w14:ligatures w14:val="none"/>
        </w:rPr>
        <w:t>数字化软件或系统：是</w:t>
      </w:r>
    </w:p>
    <w:p w14:paraId="2B7E04D6" w14:textId="77777777" w:rsidR="00EA439D" w:rsidRPr="008D03C4" w:rsidRDefault="00EA439D" w:rsidP="00EA439D">
      <w:pPr>
        <w:numPr>
          <w:ilvl w:val="0"/>
          <w:numId w:val="14"/>
        </w:numPr>
        <w:spacing w:after="0" w:line="240" w:lineRule="auto"/>
        <w:rPr>
          <w:rFonts w:ascii="黑体" w:eastAsia="黑体" w:hAnsi="黑体" w:cs="Times New Roman"/>
          <w:color w:val="000000" w:themeColor="text1"/>
          <w:szCs w:val="21"/>
          <w14:ligatures w14:val="none"/>
        </w:rPr>
      </w:pPr>
      <w:r w:rsidRPr="008D03C4">
        <w:rPr>
          <w:rFonts w:ascii="黑体" w:eastAsia="黑体" w:hAnsi="黑体" w:cs="Times New Roman" w:hint="eastAsia"/>
          <w:color w:val="000000" w:themeColor="text1"/>
          <w:szCs w:val="21"/>
          <w14:ligatures w14:val="none"/>
        </w:rPr>
        <w:t>需要充分考虑公司特点设置考虑指标是否匹配公司组织能力</w:t>
      </w:r>
    </w:p>
    <w:p w14:paraId="1C8C49B4" w14:textId="77777777" w:rsidR="00EA439D" w:rsidRPr="00CC35C4" w:rsidRDefault="00EA439D" w:rsidP="00EA439D">
      <w:pPr>
        <w:numPr>
          <w:ilvl w:val="0"/>
          <w:numId w:val="14"/>
        </w:numPr>
        <w:spacing w:after="0" w:line="240" w:lineRule="auto"/>
        <w:contextualSpacing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szCs w:val="21"/>
          <w14:ligatures w14:val="none"/>
        </w:rPr>
        <w:t>关注内容参考战略要点及基于战略的推理</w:t>
      </w:r>
    </w:p>
    <w:bookmarkEnd w:id="3"/>
    <w:p w14:paraId="4CF44E90" w14:textId="77777777" w:rsidR="00EA439D" w:rsidRPr="00CC35C4" w:rsidRDefault="00EA439D" w:rsidP="00EA439D">
      <w:pPr>
        <w:spacing w:after="0" w:line="240" w:lineRule="auto"/>
        <w:contextualSpacing/>
        <w:rPr>
          <w:rFonts w:ascii="黑体" w:eastAsia="黑体" w:hAnsi="黑体" w:cs="Times New Roman"/>
          <w:szCs w:val="21"/>
          <w14:ligatures w14:val="none"/>
        </w:rPr>
      </w:pPr>
    </w:p>
    <w:p w14:paraId="44D31085" w14:textId="77777777" w:rsidR="00D63A40" w:rsidRPr="00CC35C4" w:rsidRDefault="00D63A40" w:rsidP="00EA439D">
      <w:pPr>
        <w:spacing w:after="0" w:line="240" w:lineRule="auto"/>
        <w:contextualSpacing/>
        <w:rPr>
          <w:rFonts w:ascii="黑体" w:eastAsia="黑体" w:hAnsi="黑体" w:cs="Times New Roman"/>
          <w:szCs w:val="21"/>
          <w14:ligatures w14:val="none"/>
        </w:rPr>
      </w:pPr>
    </w:p>
    <w:p w14:paraId="105B064E" w14:textId="77777777" w:rsidR="00EA439D" w:rsidRPr="00CC35C4" w:rsidRDefault="00EA439D" w:rsidP="00EA439D">
      <w:pPr>
        <w:pStyle w:val="2"/>
        <w:rPr>
          <w:rFonts w:ascii="黑体" w:hAnsi="黑体"/>
          <w:b w:val="0"/>
          <w:bCs w:val="0"/>
        </w:rPr>
      </w:pPr>
      <w:r w:rsidRPr="00CC35C4">
        <w:rPr>
          <w:rFonts w:ascii="黑体" w:hAnsi="黑体" w:hint="eastAsia"/>
          <w:b w:val="0"/>
          <w:bCs w:val="0"/>
        </w:rPr>
        <w:t>【工作分析梳理语音转文字法】</w:t>
      </w:r>
      <w:bookmarkEnd w:id="1"/>
    </w:p>
    <w:bookmarkEnd w:id="2"/>
    <w:p w14:paraId="0F0DA299" w14:textId="77777777" w:rsidR="00EA439D" w:rsidRPr="00CC35C4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根据上传的员工谈话文字记录整理岗位工作分析</w:t>
      </w:r>
    </w:p>
    <w:p w14:paraId="19238D45" w14:textId="77777777" w:rsidR="00EA439D" w:rsidRPr="00CC35C4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一、内容</w:t>
      </w:r>
    </w:p>
    <w:p w14:paraId="03EF40B3" w14:textId="77777777" w:rsidR="00EA439D" w:rsidRPr="00CC35C4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t>重要性排序：按实际工作占比降序编号（1-最高优先级）</w:t>
      </w:r>
    </w:p>
    <w:p w14:paraId="0C91C216" w14:textId="77777777" w:rsidR="00EA439D" w:rsidRPr="00CC35C4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t>工作领域：用"名词+动词"定义模块（示例：计划管理、成本控制）</w:t>
      </w:r>
    </w:p>
    <w:p w14:paraId="4ECF7C2A" w14:textId="77777777" w:rsidR="00EA439D" w:rsidRPr="00CC35C4" w:rsidRDefault="00EA439D" w:rsidP="00EA439D">
      <w:pPr>
        <w:spacing w:after="0" w:line="240" w:lineRule="auto"/>
        <w:jc w:val="left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t>职责条目：每个领域下列3-8项具体任务，格式：</w:t>
      </w:r>
      <w:r w:rsidRPr="00CC35C4">
        <w:rPr>
          <w:rFonts w:ascii="黑体" w:eastAsia="黑体" w:hAnsi="黑体"/>
          <w:szCs w:val="21"/>
        </w:rPr>
        <w:br/>
        <w:t>[动作行为]+[量化/对象]+[交付成果]</w:t>
      </w:r>
      <w:r w:rsidRPr="00CC35C4">
        <w:rPr>
          <w:rFonts w:ascii="黑体" w:eastAsia="黑体" w:hAnsi="黑体"/>
          <w:szCs w:val="21"/>
        </w:rPr>
        <w:br/>
        <w:t>（例：制定周工作计划，分解生产部门需求，确保物料供应连续性）</w:t>
      </w:r>
    </w:p>
    <w:p w14:paraId="08DB3D9D" w14:textId="77777777" w:rsidR="00EA439D" w:rsidRPr="00CC35C4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二、格式：</w:t>
      </w:r>
    </w:p>
    <w:p w14:paraId="5DD76828" w14:textId="77777777" w:rsidR="00EA439D" w:rsidRPr="00CC35C4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输出在一张表格上</w:t>
      </w:r>
    </w:p>
    <w:p w14:paraId="2BC3A23F" w14:textId="77777777" w:rsidR="00EA439D" w:rsidRPr="00CC35C4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表头：重要性、工作领域、工作职责及目的</w:t>
      </w:r>
    </w:p>
    <w:p w14:paraId="0B340AF4" w14:textId="77777777" w:rsidR="00EA439D" w:rsidRPr="00CC35C4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三、细节：</w:t>
      </w:r>
    </w:p>
    <w:p w14:paraId="6694F1BA" w14:textId="77777777" w:rsidR="00EA439D" w:rsidRPr="00CC35C4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lastRenderedPageBreak/>
        <w:t>口语转书面套路：</w:t>
      </w:r>
      <w:r w:rsidRPr="00CC35C4">
        <w:rPr>
          <w:rFonts w:ascii="黑体" w:eastAsia="黑体" w:hAnsi="黑体" w:hint="eastAsia"/>
          <w:szCs w:val="21"/>
        </w:rPr>
        <w:t>如</w:t>
      </w:r>
    </w:p>
    <w:p w14:paraId="7B0A6A86" w14:textId="77777777" w:rsidR="00EA439D" w:rsidRPr="00CC35C4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t>"我每天要..."</w:t>
      </w:r>
      <w:r w:rsidRPr="00CC35C4">
        <w:rPr>
          <w:rFonts w:ascii="MS Gothic" w:eastAsia="MS Gothic" w:hAnsi="MS Gothic" w:cs="MS Gothic" w:hint="eastAsia"/>
          <w:szCs w:val="21"/>
        </w:rPr>
        <w:t>➔</w:t>
      </w:r>
      <w:r w:rsidRPr="00CC35C4">
        <w:rPr>
          <w:rFonts w:ascii="黑体" w:eastAsia="黑体" w:hAnsi="黑体"/>
          <w:szCs w:val="21"/>
        </w:rPr>
        <w:t>"负责每日..."</w:t>
      </w:r>
    </w:p>
    <w:p w14:paraId="59A57D7B" w14:textId="77777777" w:rsidR="00EA439D" w:rsidRPr="00CC35C4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t>"打了好几个电话催货"</w:t>
      </w:r>
      <w:r w:rsidRPr="00CC35C4">
        <w:rPr>
          <w:rFonts w:ascii="MS Gothic" w:eastAsia="MS Gothic" w:hAnsi="MS Gothic" w:cs="MS Gothic" w:hint="eastAsia"/>
          <w:szCs w:val="21"/>
        </w:rPr>
        <w:t>➔</w:t>
      </w:r>
      <w:r w:rsidRPr="00CC35C4">
        <w:rPr>
          <w:rFonts w:ascii="黑体" w:eastAsia="黑体" w:hAnsi="黑体"/>
          <w:szCs w:val="21"/>
        </w:rPr>
        <w:t>"监控供应商交货进度，降低延期风险"</w:t>
      </w:r>
    </w:p>
    <w:p w14:paraId="3CCBB99E" w14:textId="77777777" w:rsidR="00EA439D" w:rsidRPr="00CC35C4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t>"跟他们讨价还价"</w:t>
      </w:r>
      <w:r w:rsidRPr="00CC35C4">
        <w:rPr>
          <w:rFonts w:ascii="MS Gothic" w:eastAsia="MS Gothic" w:hAnsi="MS Gothic" w:cs="MS Gothic" w:hint="eastAsia"/>
          <w:szCs w:val="21"/>
        </w:rPr>
        <w:t>➔</w:t>
      </w:r>
      <w:r w:rsidRPr="00CC35C4">
        <w:rPr>
          <w:rFonts w:ascii="黑体" w:eastAsia="黑体" w:hAnsi="黑体"/>
          <w:szCs w:val="21"/>
        </w:rPr>
        <w:t>"执行采购议价流程，达成年度降本目标"</w:t>
      </w:r>
    </w:p>
    <w:p w14:paraId="6E9CA562" w14:textId="77777777" w:rsidR="00EA439D" w:rsidRPr="00CC35C4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t>句型强制规范：</w:t>
      </w:r>
    </w:p>
    <w:p w14:paraId="0A818948" w14:textId="77777777" w:rsidR="00EA439D" w:rsidRPr="00CC35C4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t>动作动词库：制定/实施/跟进/协调/评估/维护...</w:t>
      </w:r>
    </w:p>
    <w:p w14:paraId="267C3931" w14:textId="77777777" w:rsidR="00EA439D" w:rsidRPr="00CC35C4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t>目的连结词：确保、保障、实现、促进、规避、提升...</w:t>
      </w:r>
    </w:p>
    <w:p w14:paraId="06AAE2D3" w14:textId="77777777" w:rsidR="00EA439D" w:rsidRPr="00CC35C4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t>禁止出现："大概"、"可能"、"一般来说"等模糊表述</w:t>
      </w:r>
    </w:p>
    <w:p w14:paraId="64CC59D8" w14:textId="77777777" w:rsidR="00EA439D" w:rsidRPr="00CC35C4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重要性要用数字表示</w:t>
      </w:r>
    </w:p>
    <w:p w14:paraId="0E9F9F38" w14:textId="77777777" w:rsidR="00EA439D" w:rsidRPr="00CC35C4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工作领域表达模式：名词+动词</w:t>
      </w:r>
    </w:p>
    <w:p w14:paraId="1CABE277" w14:textId="77777777" w:rsidR="00EA439D" w:rsidRPr="00CC35C4" w:rsidRDefault="00EA439D" w:rsidP="00EA439D">
      <w:pPr>
        <w:spacing w:after="0" w:line="240" w:lineRule="auto"/>
        <w:jc w:val="left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工作职责及目的表达模式：</w:t>
      </w:r>
      <w:r w:rsidRPr="00CC35C4">
        <w:rPr>
          <w:rFonts w:ascii="黑体" w:eastAsia="黑体" w:hAnsi="黑体"/>
          <w:szCs w:val="21"/>
        </w:rPr>
        <w:t>每条拆分两个部分：</w:t>
      </w:r>
      <w:r w:rsidRPr="00CC35C4">
        <w:rPr>
          <w:rFonts w:ascii="黑体" w:eastAsia="黑体" w:hAnsi="黑体"/>
          <w:szCs w:val="21"/>
        </w:rPr>
        <w:br/>
        <w:t>动作描述（动词开头）+"，"+目的说明（确保/达成等引导）</w:t>
      </w:r>
    </w:p>
    <w:p w14:paraId="091BAEC6" w14:textId="77777777" w:rsidR="00EA439D" w:rsidRPr="00CC35C4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目的仅需要定性表达，无需定量，不要出现如以下的表达</w:t>
      </w:r>
      <w:r w:rsidRPr="00CC35C4">
        <w:rPr>
          <w:rFonts w:ascii="黑体" w:eastAsia="黑体" w:hAnsi="黑体"/>
          <w:szCs w:val="21"/>
        </w:rPr>
        <w:t>"执行到货验收制度，监督品管部完成全检作业，确保来料合格率≥99.5%"</w:t>
      </w:r>
      <w:r w:rsidRPr="00CC35C4">
        <w:rPr>
          <w:rFonts w:ascii="黑体" w:eastAsia="黑体" w:hAnsi="黑体" w:hint="eastAsia"/>
          <w:szCs w:val="21"/>
        </w:rPr>
        <w:t>而应该改为</w:t>
      </w:r>
      <w:r w:rsidRPr="00CC35C4">
        <w:rPr>
          <w:rFonts w:ascii="黑体" w:eastAsia="黑体" w:hAnsi="黑体"/>
          <w:szCs w:val="21"/>
        </w:rPr>
        <w:t>"</w:t>
      </w:r>
      <w:r w:rsidRPr="00CC35C4">
        <w:rPr>
          <w:rFonts w:ascii="黑体" w:eastAsia="黑体" w:hAnsi="黑体" w:hint="eastAsia"/>
          <w:szCs w:val="21"/>
        </w:rPr>
        <w:t>监督品管部完成全检作业，确保来料合格</w:t>
      </w:r>
      <w:r w:rsidRPr="00CC35C4">
        <w:rPr>
          <w:rFonts w:ascii="黑体" w:eastAsia="黑体" w:hAnsi="黑体"/>
          <w:szCs w:val="21"/>
        </w:rPr>
        <w:t>"</w:t>
      </w:r>
    </w:p>
    <w:p w14:paraId="060C969C" w14:textId="77777777" w:rsidR="00EA439D" w:rsidRPr="00CC35C4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四、特殊要求：</w:t>
      </w:r>
    </w:p>
    <w:p w14:paraId="2BFA8663" w14:textId="77777777" w:rsidR="00EA439D" w:rsidRPr="00CC35C4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t>必须包含合规性表述（如"采购过程符合ISO9001条款3.8要求"）</w:t>
      </w:r>
    </w:p>
    <w:p w14:paraId="450241C8" w14:textId="77777777" w:rsidR="00EA439D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</w:p>
    <w:p w14:paraId="2212480C" w14:textId="77777777" w:rsidR="00D63A40" w:rsidRDefault="00D63A40" w:rsidP="00EA439D">
      <w:pPr>
        <w:spacing w:after="0" w:line="240" w:lineRule="auto"/>
        <w:rPr>
          <w:rFonts w:ascii="黑体" w:eastAsia="黑体" w:hAnsi="黑体"/>
          <w:szCs w:val="21"/>
        </w:rPr>
      </w:pPr>
    </w:p>
    <w:p w14:paraId="55650D60" w14:textId="77777777" w:rsidR="00B7024A" w:rsidRDefault="00B7024A" w:rsidP="00EA439D">
      <w:pPr>
        <w:spacing w:after="0" w:line="240" w:lineRule="auto"/>
        <w:rPr>
          <w:rFonts w:ascii="黑体" w:eastAsia="黑体" w:hAnsi="黑体"/>
          <w:szCs w:val="21"/>
        </w:rPr>
      </w:pPr>
    </w:p>
    <w:p w14:paraId="671F7486" w14:textId="77777777" w:rsidR="00B7024A" w:rsidRDefault="00B7024A" w:rsidP="00EA439D">
      <w:pPr>
        <w:spacing w:after="0" w:line="240" w:lineRule="auto"/>
        <w:rPr>
          <w:rFonts w:ascii="黑体" w:eastAsia="黑体" w:hAnsi="黑体"/>
          <w:szCs w:val="21"/>
        </w:rPr>
      </w:pPr>
    </w:p>
    <w:p w14:paraId="1B924700" w14:textId="77777777" w:rsidR="00B7024A" w:rsidRDefault="00B7024A" w:rsidP="00EA439D">
      <w:pPr>
        <w:spacing w:after="0" w:line="240" w:lineRule="auto"/>
        <w:rPr>
          <w:rFonts w:ascii="黑体" w:eastAsia="黑体" w:hAnsi="黑体"/>
          <w:szCs w:val="21"/>
        </w:rPr>
      </w:pPr>
    </w:p>
    <w:p w14:paraId="708CC93A" w14:textId="77777777" w:rsidR="00B7024A" w:rsidRDefault="00B7024A" w:rsidP="00EA439D">
      <w:pPr>
        <w:spacing w:after="0" w:line="240" w:lineRule="auto"/>
        <w:rPr>
          <w:rFonts w:ascii="黑体" w:eastAsia="黑体" w:hAnsi="黑体"/>
          <w:szCs w:val="21"/>
        </w:rPr>
      </w:pPr>
    </w:p>
    <w:p w14:paraId="70A627BE" w14:textId="77777777" w:rsidR="00B7024A" w:rsidRPr="00CC35C4" w:rsidRDefault="00B7024A" w:rsidP="00EA439D">
      <w:pPr>
        <w:spacing w:after="0" w:line="240" w:lineRule="auto"/>
        <w:rPr>
          <w:rFonts w:ascii="黑体" w:eastAsia="黑体" w:hAnsi="黑体"/>
          <w:szCs w:val="21"/>
        </w:rPr>
      </w:pPr>
    </w:p>
    <w:p w14:paraId="02A269E1" w14:textId="3391ABF1" w:rsidR="00EA439D" w:rsidRPr="008D03C4" w:rsidRDefault="00EA439D" w:rsidP="00EA439D">
      <w:pPr>
        <w:pStyle w:val="2"/>
        <w:spacing w:line="240" w:lineRule="auto"/>
        <w:rPr>
          <w:rFonts w:ascii="黑体" w:hAnsi="黑体"/>
          <w:b w:val="0"/>
          <w:bCs w:val="0"/>
          <w:szCs w:val="21"/>
        </w:rPr>
      </w:pPr>
      <w:r w:rsidRPr="008D03C4">
        <w:rPr>
          <w:rFonts w:ascii="黑体" w:hAnsi="黑体" w:hint="eastAsia"/>
          <w:b w:val="0"/>
          <w:bCs w:val="0"/>
          <w:szCs w:val="21"/>
        </w:rPr>
        <w:t>【</w:t>
      </w:r>
      <w:r>
        <w:rPr>
          <w:rFonts w:ascii="黑体" w:hAnsi="黑体" w:hint="eastAsia"/>
          <w:b w:val="0"/>
          <w:bCs w:val="0"/>
          <w:szCs w:val="21"/>
        </w:rPr>
        <w:t>绩效</w:t>
      </w:r>
      <w:r w:rsidRPr="008D03C4">
        <w:rPr>
          <w:rFonts w:ascii="黑体" w:hAnsi="黑体" w:hint="eastAsia"/>
          <w:b w:val="0"/>
          <w:bCs w:val="0"/>
          <w:szCs w:val="21"/>
        </w:rPr>
        <w:t>指标】</w:t>
      </w:r>
    </w:p>
    <w:p w14:paraId="2BC49682" w14:textId="77777777" w:rsidR="00EA439D" w:rsidRPr="00CC35C4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bookmarkStart w:id="4" w:name="OLE_LINK11"/>
      <w:r w:rsidRPr="00CC35C4">
        <w:rPr>
          <w:rFonts w:ascii="黑体" w:eastAsia="黑体" w:hAnsi="黑体"/>
          <w:szCs w:val="21"/>
        </w:rPr>
        <w:t>请根据</w:t>
      </w:r>
      <w:r w:rsidRPr="00CC35C4">
        <w:rPr>
          <w:rFonts w:ascii="黑体" w:eastAsia="黑体" w:hAnsi="黑体" w:hint="eastAsia"/>
          <w:szCs w:val="21"/>
        </w:rPr>
        <w:t>提供的</w:t>
      </w:r>
      <w:r w:rsidRPr="00CC35C4">
        <w:rPr>
          <w:rFonts w:ascii="黑体" w:eastAsia="黑体" w:hAnsi="黑体"/>
          <w:szCs w:val="21"/>
        </w:rPr>
        <w:t>岗位的工作分析表，按以下结构生成绩效考核指标体系：</w:t>
      </w:r>
    </w:p>
    <w:p w14:paraId="2FCED4CB" w14:textId="77777777" w:rsidR="00EA439D" w:rsidRPr="00CC35C4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一、内容</w:t>
      </w:r>
    </w:p>
    <w:p w14:paraId="2CC638E1" w14:textId="77777777" w:rsidR="00EA439D" w:rsidRPr="00CC35C4" w:rsidRDefault="00EA439D" w:rsidP="00EA439D">
      <w:pPr>
        <w:pStyle w:val="a7"/>
        <w:numPr>
          <w:ilvl w:val="0"/>
          <w:numId w:val="3"/>
        </w:num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t>指标体系构成要求</w:t>
      </w:r>
    </w:p>
    <w:p w14:paraId="4B80CE01" w14:textId="77777777" w:rsidR="00EA439D" w:rsidRPr="00CC35C4" w:rsidRDefault="00EA439D" w:rsidP="00EA439D">
      <w:pPr>
        <w:numPr>
          <w:ilvl w:val="0"/>
          <w:numId w:val="4"/>
        </w:num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t>包含权重型指标（需标明权重占比）与非权重指标（不赋权</w:t>
      </w:r>
      <w:r w:rsidRPr="00CC35C4">
        <w:rPr>
          <w:rFonts w:ascii="黑体" w:eastAsia="黑体" w:hAnsi="黑体" w:hint="eastAsia"/>
          <w:szCs w:val="21"/>
        </w:rPr>
        <w:t>，为扣分与加分项</w:t>
      </w:r>
      <w:r w:rsidRPr="00CC35C4">
        <w:rPr>
          <w:rFonts w:ascii="黑体" w:eastAsia="黑体" w:hAnsi="黑体"/>
          <w:szCs w:val="21"/>
        </w:rPr>
        <w:t>）</w:t>
      </w:r>
    </w:p>
    <w:p w14:paraId="276BD408" w14:textId="77777777" w:rsidR="00EA439D" w:rsidRPr="00CC35C4" w:rsidRDefault="00EA439D" w:rsidP="00EA439D">
      <w:pPr>
        <w:numPr>
          <w:ilvl w:val="0"/>
          <w:numId w:val="4"/>
        </w:num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t>包含量化指标（可数值化衡量）与非量化指标（定性评价）</w:t>
      </w:r>
    </w:p>
    <w:p w14:paraId="6EB1FE4F" w14:textId="77777777" w:rsidR="00EA439D" w:rsidRPr="00CC35C4" w:rsidRDefault="00EA439D" w:rsidP="00EA439D">
      <w:pPr>
        <w:pStyle w:val="a7"/>
        <w:numPr>
          <w:ilvl w:val="0"/>
          <w:numId w:val="3"/>
        </w:num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t>指标分类框架请按以下维度构建（可根据工作分析表调整）：</w:t>
      </w:r>
      <w:r w:rsidRPr="00CC35C4">
        <w:rPr>
          <w:rFonts w:ascii="黑体" w:eastAsia="黑体" w:hAnsi="黑体" w:hint="eastAsia"/>
          <w:szCs w:val="21"/>
        </w:rPr>
        <w:t>过程类指标、结果类指标</w:t>
      </w:r>
    </w:p>
    <w:p w14:paraId="3D7620E0" w14:textId="77777777" w:rsidR="00EA439D" w:rsidRPr="00872A8D" w:rsidRDefault="00EA439D" w:rsidP="00EA439D">
      <w:pPr>
        <w:pStyle w:val="a7"/>
        <w:numPr>
          <w:ilvl w:val="0"/>
          <w:numId w:val="3"/>
        </w:num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872A8D">
        <w:rPr>
          <w:rFonts w:ascii="黑体" w:eastAsia="黑体" w:hAnsi="黑体" w:hint="eastAsia"/>
          <w:color w:val="000000" w:themeColor="text1"/>
          <w:szCs w:val="21"/>
        </w:rPr>
        <w:t>指标设计种类：KPI</w:t>
      </w:r>
    </w:p>
    <w:p w14:paraId="77D7F4BC" w14:textId="77777777" w:rsidR="00EA439D" w:rsidRPr="00CC35C4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二、格式</w:t>
      </w:r>
    </w:p>
    <w:p w14:paraId="32D4B574" w14:textId="77777777" w:rsidR="00EA439D" w:rsidRPr="00CC35C4" w:rsidRDefault="00EA439D" w:rsidP="00EA439D">
      <w:pPr>
        <w:pStyle w:val="a7"/>
        <w:numPr>
          <w:ilvl w:val="0"/>
          <w:numId w:val="5"/>
        </w:numPr>
        <w:spacing w:after="0" w:line="240" w:lineRule="auto"/>
        <w:rPr>
          <w:rFonts w:ascii="黑体" w:eastAsia="黑体" w:hAnsi="黑体"/>
          <w:szCs w:val="21"/>
        </w:rPr>
      </w:pPr>
      <w:bookmarkStart w:id="5" w:name="OLE_LINK3"/>
      <w:r w:rsidRPr="00CC35C4">
        <w:rPr>
          <w:rFonts w:ascii="黑体" w:eastAsia="黑体" w:hAnsi="黑体"/>
          <w:szCs w:val="21"/>
        </w:rPr>
        <w:t>输出格式要求</w:t>
      </w:r>
      <w:r w:rsidRPr="00CC35C4">
        <w:rPr>
          <w:rFonts w:ascii="黑体" w:eastAsia="黑体" w:hAnsi="黑体" w:hint="eastAsia"/>
          <w:szCs w:val="21"/>
        </w:rPr>
        <w:t>：包含指标类型、指标名称、计算公式、评估标准和算法、权重分配、数据来源、目标值</w:t>
      </w:r>
    </w:p>
    <w:p w14:paraId="2541DF03" w14:textId="77777777" w:rsidR="00EA439D" w:rsidRPr="00CC35C4" w:rsidRDefault="00EA439D" w:rsidP="00EA439D">
      <w:pPr>
        <w:pStyle w:val="a7"/>
        <w:numPr>
          <w:ilvl w:val="0"/>
          <w:numId w:val="5"/>
        </w:num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在一张表上完整生成</w:t>
      </w:r>
    </w:p>
    <w:p w14:paraId="6B152E95" w14:textId="77777777" w:rsidR="00EA439D" w:rsidRPr="00CC35C4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三、细节要求</w:t>
      </w:r>
    </w:p>
    <w:bookmarkEnd w:id="5"/>
    <w:p w14:paraId="26A908AF" w14:textId="77777777" w:rsidR="00EA439D" w:rsidRPr="00CC35C4" w:rsidRDefault="00EA439D" w:rsidP="00EA439D">
      <w:pPr>
        <w:pStyle w:val="a7"/>
        <w:numPr>
          <w:ilvl w:val="0"/>
          <w:numId w:val="6"/>
        </w:num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t>需确保指标间权重总和≤100%（非权重指标不计入）</w:t>
      </w:r>
    </w:p>
    <w:p w14:paraId="3DBEF379" w14:textId="77777777" w:rsidR="00EA439D" w:rsidRPr="00CC35C4" w:rsidRDefault="00EA439D" w:rsidP="00EA439D">
      <w:pPr>
        <w:pStyle w:val="a7"/>
        <w:numPr>
          <w:ilvl w:val="0"/>
          <w:numId w:val="6"/>
        </w:num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单个绩效指标权重不得低于5%</w:t>
      </w:r>
      <w:r w:rsidRPr="00CC35C4">
        <w:rPr>
          <w:rFonts w:ascii="黑体" w:eastAsia="黑体" w:hAnsi="黑体"/>
          <w:szCs w:val="21"/>
        </w:rPr>
        <w:t xml:space="preserve"> </w:t>
      </w:r>
    </w:p>
    <w:p w14:paraId="618F30E3" w14:textId="77777777" w:rsidR="00EA439D" w:rsidRPr="00CC35C4" w:rsidRDefault="00EA439D" w:rsidP="00EA439D">
      <w:pPr>
        <w:pStyle w:val="a7"/>
        <w:numPr>
          <w:ilvl w:val="0"/>
          <w:numId w:val="6"/>
        </w:num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t>每个量化指标必须有可操作的计算公式</w:t>
      </w:r>
    </w:p>
    <w:p w14:paraId="4D535CB1" w14:textId="77777777" w:rsidR="00EA439D" w:rsidRPr="00CC35C4" w:rsidRDefault="00EA439D" w:rsidP="00EA439D">
      <w:pPr>
        <w:pStyle w:val="a7"/>
        <w:numPr>
          <w:ilvl w:val="0"/>
          <w:numId w:val="6"/>
        </w:numPr>
        <w:spacing w:after="0" w:line="240" w:lineRule="auto"/>
        <w:rPr>
          <w:rFonts w:ascii="黑体" w:eastAsia="黑体" w:hAnsi="黑体"/>
          <w:szCs w:val="21"/>
        </w:rPr>
      </w:pPr>
      <w:bookmarkStart w:id="6" w:name="OLE_LINK2"/>
      <w:r w:rsidRPr="00CC35C4">
        <w:rPr>
          <w:rFonts w:ascii="黑体" w:eastAsia="黑体" w:hAnsi="黑体"/>
          <w:szCs w:val="21"/>
        </w:rPr>
        <w:t>非量化指标须明确评分维度和评估主体</w:t>
      </w:r>
      <w:r w:rsidRPr="00CC35C4">
        <w:rPr>
          <w:rFonts w:ascii="黑体" w:eastAsia="黑体" w:hAnsi="黑体" w:hint="eastAsia"/>
          <w:szCs w:val="21"/>
        </w:rPr>
        <w:t>，且评估维度可实操、有明细</w:t>
      </w:r>
    </w:p>
    <w:bookmarkEnd w:id="6"/>
    <w:p w14:paraId="1217BF2E" w14:textId="77777777" w:rsidR="00EA439D" w:rsidRPr="00CC35C4" w:rsidRDefault="00EA439D" w:rsidP="00EA439D">
      <w:pPr>
        <w:pStyle w:val="a7"/>
        <w:numPr>
          <w:ilvl w:val="0"/>
          <w:numId w:val="6"/>
        </w:num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t>请标注</w:t>
      </w:r>
      <w:r w:rsidRPr="00CC35C4">
        <w:rPr>
          <w:rFonts w:ascii="黑体" w:eastAsia="黑体" w:hAnsi="黑体" w:hint="eastAsia"/>
          <w:szCs w:val="21"/>
        </w:rPr>
        <w:t>至少包含2个否决项</w:t>
      </w:r>
      <w:r w:rsidRPr="00CC35C4">
        <w:rPr>
          <w:rFonts w:ascii="黑体" w:eastAsia="黑体" w:hAnsi="黑体"/>
          <w:szCs w:val="21"/>
        </w:rPr>
        <w:t>指标</w:t>
      </w:r>
      <w:r w:rsidRPr="00CC35C4">
        <w:rPr>
          <w:rFonts w:ascii="黑体" w:eastAsia="黑体" w:hAnsi="黑体" w:hint="eastAsia"/>
          <w:szCs w:val="21"/>
        </w:rPr>
        <w:t>（非权重）</w:t>
      </w:r>
    </w:p>
    <w:p w14:paraId="340E0920" w14:textId="77777777" w:rsidR="00EA439D" w:rsidRPr="00CC35C4" w:rsidRDefault="00EA439D" w:rsidP="00EA439D">
      <w:pPr>
        <w:pStyle w:val="a7"/>
        <w:numPr>
          <w:ilvl w:val="0"/>
          <w:numId w:val="6"/>
        </w:num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lastRenderedPageBreak/>
        <w:t>请标准至少包含2个扣分项指标（非权重）</w:t>
      </w:r>
    </w:p>
    <w:p w14:paraId="1980DA0F" w14:textId="77777777" w:rsidR="00EA439D" w:rsidRPr="00CC35C4" w:rsidRDefault="00EA439D" w:rsidP="00EA439D">
      <w:pPr>
        <w:pStyle w:val="a7"/>
        <w:numPr>
          <w:ilvl w:val="0"/>
          <w:numId w:val="6"/>
        </w:num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类似“完整性”、“正确/错误率”、“及时性”等指标容易导致统计倾向性出问题，用非权重指标扣分处理</w:t>
      </w:r>
    </w:p>
    <w:p w14:paraId="7F3A2539" w14:textId="77777777" w:rsidR="00EA439D" w:rsidRPr="00CC35C4" w:rsidRDefault="00EA439D" w:rsidP="00EA439D">
      <w:pPr>
        <w:pStyle w:val="a7"/>
        <w:numPr>
          <w:ilvl w:val="0"/>
          <w:numId w:val="6"/>
        </w:num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不得出现“有效性”、“实用性”等无法落地的指标类型</w:t>
      </w:r>
    </w:p>
    <w:p w14:paraId="74B2E940" w14:textId="77777777" w:rsidR="00EA439D" w:rsidRPr="00CC35C4" w:rsidRDefault="00EA439D" w:rsidP="00EA439D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四、特殊背景</w:t>
      </w:r>
    </w:p>
    <w:p w14:paraId="0EAB2BAC" w14:textId="77777777" w:rsidR="00EA439D" w:rsidRPr="00872A8D" w:rsidRDefault="00EA439D" w:rsidP="00EA439D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872A8D">
        <w:rPr>
          <w:rFonts w:ascii="黑体" w:eastAsia="黑体" w:hAnsi="黑体" w:hint="eastAsia"/>
          <w:color w:val="000000" w:themeColor="text1"/>
          <w:szCs w:val="21"/>
        </w:rPr>
        <w:t>公司行业：制造业</w:t>
      </w:r>
    </w:p>
    <w:p w14:paraId="57B71CDB" w14:textId="77777777" w:rsidR="00EA439D" w:rsidRPr="00872A8D" w:rsidRDefault="00EA439D" w:rsidP="00EA439D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872A8D">
        <w:rPr>
          <w:rFonts w:ascii="黑体" w:eastAsia="黑体" w:hAnsi="黑体" w:hint="eastAsia"/>
          <w:color w:val="000000" w:themeColor="text1"/>
          <w:szCs w:val="21"/>
        </w:rPr>
        <w:t>行业地位是：第三梯队</w:t>
      </w:r>
    </w:p>
    <w:p w14:paraId="26DAE051" w14:textId="77777777" w:rsidR="00EA439D" w:rsidRPr="00872A8D" w:rsidRDefault="00EA439D" w:rsidP="00EA439D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872A8D">
        <w:rPr>
          <w:rFonts w:ascii="黑体" w:eastAsia="黑体" w:hAnsi="黑体" w:hint="eastAsia"/>
          <w:color w:val="000000" w:themeColor="text1"/>
          <w:szCs w:val="21"/>
        </w:rPr>
        <w:t>本岗位工作数据是否接入信息化/数字化软件或系统：否</w:t>
      </w:r>
    </w:p>
    <w:p w14:paraId="35DC4656" w14:textId="77777777" w:rsidR="00EA439D" w:rsidRPr="00872A8D" w:rsidRDefault="00EA439D" w:rsidP="00EA439D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872A8D">
        <w:rPr>
          <w:rFonts w:ascii="黑体" w:eastAsia="黑体" w:hAnsi="黑体" w:hint="eastAsia"/>
          <w:color w:val="000000" w:themeColor="text1"/>
          <w:szCs w:val="21"/>
        </w:rPr>
        <w:t>公司上级非常关注：质量、成本</w:t>
      </w:r>
    </w:p>
    <w:p w14:paraId="5E8332F2" w14:textId="77777777" w:rsidR="00EA439D" w:rsidRPr="00872A8D" w:rsidRDefault="00EA439D" w:rsidP="00EA439D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872A8D">
        <w:rPr>
          <w:rFonts w:ascii="黑体" w:eastAsia="黑体" w:hAnsi="黑体" w:hint="eastAsia"/>
          <w:color w:val="000000" w:themeColor="text1"/>
          <w:szCs w:val="21"/>
        </w:rPr>
        <w:t>担心计算和实操困难，中层管理者推动阻力大，应该便于中层管理者操作</w:t>
      </w:r>
    </w:p>
    <w:p w14:paraId="6A4668B8" w14:textId="77777777" w:rsidR="00EA439D" w:rsidRPr="00872A8D" w:rsidRDefault="00EA439D" w:rsidP="00EA439D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872A8D">
        <w:rPr>
          <w:rFonts w:ascii="黑体" w:eastAsia="黑体" w:hAnsi="黑体" w:hint="eastAsia"/>
          <w:color w:val="000000" w:themeColor="text1"/>
          <w:szCs w:val="21"/>
        </w:rPr>
        <w:t>结果指标权重一般大于过程指标，量化指标一般大于非量化指标</w:t>
      </w:r>
    </w:p>
    <w:bookmarkEnd w:id="4"/>
    <w:p w14:paraId="2A2C4FE2" w14:textId="77777777" w:rsidR="00EA439D" w:rsidRDefault="00EA439D" w:rsidP="00EA439D">
      <w:pPr>
        <w:spacing w:after="0" w:line="240" w:lineRule="auto"/>
        <w:rPr>
          <w:rFonts w:ascii="黑体" w:eastAsia="黑体" w:hAnsi="黑体"/>
          <w:color w:val="FF0000"/>
          <w:szCs w:val="21"/>
        </w:rPr>
      </w:pPr>
    </w:p>
    <w:p w14:paraId="5C5F00D2" w14:textId="77777777" w:rsidR="006B12D2" w:rsidRDefault="006B12D2" w:rsidP="00EA439D">
      <w:pPr>
        <w:spacing w:after="0" w:line="240" w:lineRule="auto"/>
        <w:rPr>
          <w:rFonts w:ascii="黑体" w:eastAsia="黑体" w:hAnsi="黑体"/>
          <w:color w:val="FF0000"/>
          <w:szCs w:val="21"/>
        </w:rPr>
      </w:pPr>
    </w:p>
    <w:p w14:paraId="39923AC7" w14:textId="77777777" w:rsidR="006B12D2" w:rsidRDefault="006B12D2" w:rsidP="00EA439D">
      <w:pPr>
        <w:spacing w:after="0" w:line="240" w:lineRule="auto"/>
        <w:rPr>
          <w:rFonts w:ascii="黑体" w:eastAsia="黑体" w:hAnsi="黑体"/>
          <w:color w:val="FF0000"/>
          <w:szCs w:val="21"/>
        </w:rPr>
      </w:pPr>
    </w:p>
    <w:p w14:paraId="4239541B" w14:textId="536A3597" w:rsidR="00B7024A" w:rsidRPr="00C50DC9" w:rsidRDefault="00B7024A" w:rsidP="00B7024A">
      <w:pPr>
        <w:pStyle w:val="2"/>
        <w:spacing w:line="240" w:lineRule="auto"/>
        <w:rPr>
          <w:rFonts w:ascii="黑体" w:hAnsi="黑体"/>
          <w:b w:val="0"/>
          <w:bCs w:val="0"/>
          <w:szCs w:val="21"/>
        </w:rPr>
      </w:pPr>
      <w:r w:rsidRPr="00C50DC9">
        <w:rPr>
          <w:rFonts w:ascii="黑体" w:hAnsi="黑体" w:hint="eastAsia"/>
          <w:b w:val="0"/>
          <w:bCs w:val="0"/>
          <w:szCs w:val="21"/>
        </w:rPr>
        <w:t>【绩效</w:t>
      </w:r>
      <w:r>
        <w:rPr>
          <w:rFonts w:ascii="黑体" w:hAnsi="黑体" w:hint="eastAsia"/>
          <w:b w:val="0"/>
          <w:bCs w:val="0"/>
          <w:szCs w:val="21"/>
        </w:rPr>
        <w:t>辅导沟通</w:t>
      </w:r>
      <w:r w:rsidRPr="00C50DC9">
        <w:rPr>
          <w:rFonts w:ascii="黑体" w:hAnsi="黑体" w:hint="eastAsia"/>
          <w:b w:val="0"/>
          <w:bCs w:val="0"/>
          <w:szCs w:val="21"/>
        </w:rPr>
        <w:t>】</w:t>
      </w:r>
      <w:r w:rsidRPr="00C50DC9">
        <w:rPr>
          <w:rFonts w:ascii="黑体" w:hAnsi="黑体"/>
          <w:b w:val="0"/>
          <w:bCs w:val="0"/>
          <w:szCs w:val="21"/>
        </w:rPr>
        <w:t xml:space="preserve"> </w:t>
      </w:r>
    </w:p>
    <w:p w14:paraId="421A5D2C" w14:textId="77777777" w:rsidR="00B7024A" w:rsidRPr="00B7024A" w:rsidRDefault="00B7024A" w:rsidP="00B7024A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B7024A">
        <w:rPr>
          <w:rFonts w:ascii="黑体" w:eastAsia="黑体" w:hAnsi="黑体" w:hint="eastAsia"/>
          <w:color w:val="000000" w:themeColor="text1"/>
          <w:szCs w:val="21"/>
        </w:rPr>
        <w:t>根据附件内容生成绩效绩效面谈方案</w:t>
      </w:r>
    </w:p>
    <w:p w14:paraId="08753894" w14:textId="77777777" w:rsidR="00B7024A" w:rsidRPr="00B7024A" w:rsidRDefault="00B7024A" w:rsidP="00B7024A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B7024A">
        <w:rPr>
          <w:rFonts w:ascii="黑体" w:eastAsia="黑体" w:hAnsi="黑体" w:hint="eastAsia"/>
          <w:color w:val="000000" w:themeColor="text1"/>
          <w:szCs w:val="21"/>
        </w:rPr>
        <w:t>作为管理者，根据员工的绩效表现，生成绩效谈话方案，目的是为了求得员工对产生绩差结果的认同</w:t>
      </w:r>
    </w:p>
    <w:p w14:paraId="14084635" w14:textId="77777777" w:rsidR="00B7024A" w:rsidRPr="00B7024A" w:rsidRDefault="00B7024A" w:rsidP="00B7024A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B7024A">
        <w:rPr>
          <w:rFonts w:ascii="黑体" w:eastAsia="黑体" w:hAnsi="黑体" w:hint="eastAsia"/>
          <w:color w:val="000000" w:themeColor="text1"/>
          <w:szCs w:val="21"/>
        </w:rPr>
        <w:t>一、内容</w:t>
      </w:r>
    </w:p>
    <w:p w14:paraId="1C7A1AD3" w14:textId="77777777" w:rsidR="00B7024A" w:rsidRPr="00B7024A" w:rsidRDefault="00B7024A" w:rsidP="00B7024A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B7024A">
        <w:rPr>
          <w:rFonts w:ascii="黑体" w:eastAsia="黑体" w:hAnsi="黑体"/>
          <w:color w:val="000000" w:themeColor="text1"/>
          <w:szCs w:val="21"/>
        </w:rPr>
        <w:t>1)</w:t>
      </w:r>
      <w:r w:rsidRPr="00B7024A">
        <w:rPr>
          <w:rFonts w:ascii="黑体" w:eastAsia="黑体" w:hAnsi="黑体"/>
          <w:color w:val="000000" w:themeColor="text1"/>
          <w:szCs w:val="21"/>
        </w:rPr>
        <w:tab/>
        <w:t>开场环节：表达依据+目的，体现正式组织行为</w:t>
      </w:r>
    </w:p>
    <w:p w14:paraId="1363D3A4" w14:textId="77777777" w:rsidR="00B7024A" w:rsidRPr="00B7024A" w:rsidRDefault="00B7024A" w:rsidP="00B7024A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B7024A">
        <w:rPr>
          <w:rFonts w:ascii="黑体" w:eastAsia="黑体" w:hAnsi="黑体"/>
          <w:color w:val="000000" w:themeColor="text1"/>
          <w:szCs w:val="21"/>
        </w:rPr>
        <w:t>2)</w:t>
      </w:r>
      <w:r w:rsidRPr="00B7024A">
        <w:rPr>
          <w:rFonts w:ascii="黑体" w:eastAsia="黑体" w:hAnsi="黑体"/>
          <w:color w:val="000000" w:themeColor="text1"/>
          <w:szCs w:val="21"/>
        </w:rPr>
        <w:tab/>
        <w:t xml:space="preserve">员工自评环节：让员工进行反思表现+自我评价 </w:t>
      </w:r>
    </w:p>
    <w:p w14:paraId="77BAFCE3" w14:textId="77777777" w:rsidR="00B7024A" w:rsidRPr="00B7024A" w:rsidRDefault="00B7024A" w:rsidP="00B7024A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B7024A">
        <w:rPr>
          <w:rFonts w:ascii="黑体" w:eastAsia="黑体" w:hAnsi="黑体"/>
          <w:color w:val="000000" w:themeColor="text1"/>
          <w:szCs w:val="21"/>
        </w:rPr>
        <w:t>3)</w:t>
      </w:r>
      <w:r w:rsidRPr="00B7024A">
        <w:rPr>
          <w:rFonts w:ascii="黑体" w:eastAsia="黑体" w:hAnsi="黑体"/>
          <w:color w:val="000000" w:themeColor="text1"/>
          <w:szCs w:val="21"/>
        </w:rPr>
        <w:tab/>
        <w:t>管理者评价环节：管理者评价员工的评价+回顾事实与数据+优点+绩差点+管理者的看法</w:t>
      </w:r>
    </w:p>
    <w:p w14:paraId="5B848726" w14:textId="77777777" w:rsidR="00B7024A" w:rsidRPr="00B7024A" w:rsidRDefault="00B7024A" w:rsidP="00B7024A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B7024A">
        <w:rPr>
          <w:rFonts w:ascii="黑体" w:eastAsia="黑体" w:hAnsi="黑体"/>
          <w:color w:val="000000" w:themeColor="text1"/>
          <w:szCs w:val="21"/>
        </w:rPr>
        <w:t>4)</w:t>
      </w:r>
      <w:r w:rsidRPr="00B7024A">
        <w:rPr>
          <w:rFonts w:ascii="黑体" w:eastAsia="黑体" w:hAnsi="黑体"/>
          <w:color w:val="000000" w:themeColor="text1"/>
          <w:szCs w:val="21"/>
        </w:rPr>
        <w:tab/>
        <w:t xml:space="preserve">探讨绩效表现环节：用汉堡包结构沟通 </w:t>
      </w:r>
    </w:p>
    <w:p w14:paraId="0641B239" w14:textId="77777777" w:rsidR="00B7024A" w:rsidRPr="00B7024A" w:rsidRDefault="00B7024A" w:rsidP="00B7024A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B7024A">
        <w:rPr>
          <w:rFonts w:ascii="黑体" w:eastAsia="黑体" w:hAnsi="黑体"/>
          <w:color w:val="000000" w:themeColor="text1"/>
          <w:szCs w:val="21"/>
        </w:rPr>
        <w:t>5)</w:t>
      </w:r>
      <w:r w:rsidRPr="00B7024A">
        <w:rPr>
          <w:rFonts w:ascii="黑体" w:eastAsia="黑体" w:hAnsi="黑体"/>
          <w:color w:val="000000" w:themeColor="text1"/>
          <w:szCs w:val="21"/>
        </w:rPr>
        <w:tab/>
        <w:t>每个环节的具体对话和应变措施</w:t>
      </w:r>
    </w:p>
    <w:p w14:paraId="215EDA06" w14:textId="77777777" w:rsidR="00B7024A" w:rsidRPr="00B7024A" w:rsidRDefault="00B7024A" w:rsidP="00B7024A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B7024A">
        <w:rPr>
          <w:rFonts w:ascii="黑体" w:eastAsia="黑体" w:hAnsi="黑体" w:hint="eastAsia"/>
          <w:color w:val="000000" w:themeColor="text1"/>
          <w:szCs w:val="21"/>
        </w:rPr>
        <w:t>二、格式：输出文本</w:t>
      </w:r>
    </w:p>
    <w:p w14:paraId="4EDEDD30" w14:textId="77777777" w:rsidR="00B7024A" w:rsidRPr="00B7024A" w:rsidRDefault="00B7024A" w:rsidP="00B7024A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B7024A">
        <w:rPr>
          <w:rFonts w:ascii="黑体" w:eastAsia="黑体" w:hAnsi="黑体" w:hint="eastAsia"/>
          <w:color w:val="000000" w:themeColor="text1"/>
          <w:szCs w:val="21"/>
        </w:rPr>
        <w:t>三、细节要求：</w:t>
      </w:r>
    </w:p>
    <w:p w14:paraId="56D85F71" w14:textId="77777777" w:rsidR="00B7024A" w:rsidRPr="00B7024A" w:rsidRDefault="00B7024A" w:rsidP="00B7024A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B7024A">
        <w:rPr>
          <w:rFonts w:ascii="黑体" w:eastAsia="黑体" w:hAnsi="黑体"/>
          <w:color w:val="000000" w:themeColor="text1"/>
          <w:szCs w:val="21"/>
        </w:rPr>
        <w:t>1)</w:t>
      </w:r>
      <w:r w:rsidRPr="00B7024A">
        <w:rPr>
          <w:rFonts w:ascii="黑体" w:eastAsia="黑体" w:hAnsi="黑体"/>
          <w:color w:val="000000" w:themeColor="text1"/>
          <w:szCs w:val="21"/>
        </w:rPr>
        <w:tab/>
        <w:t>非常重要：我需要的是一段完整的对话，而不是单独不关联的几句话。</w:t>
      </w:r>
    </w:p>
    <w:p w14:paraId="45D24632" w14:textId="77777777" w:rsidR="00B7024A" w:rsidRPr="00B7024A" w:rsidRDefault="00B7024A" w:rsidP="00B7024A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B7024A">
        <w:rPr>
          <w:rFonts w:ascii="黑体" w:eastAsia="黑体" w:hAnsi="黑体"/>
          <w:color w:val="000000" w:themeColor="text1"/>
          <w:szCs w:val="21"/>
        </w:rPr>
        <w:t>2)</w:t>
      </w:r>
      <w:r w:rsidRPr="00B7024A">
        <w:rPr>
          <w:rFonts w:ascii="黑体" w:eastAsia="黑体" w:hAnsi="黑体"/>
          <w:color w:val="000000" w:themeColor="text1"/>
          <w:szCs w:val="21"/>
        </w:rPr>
        <w:tab/>
        <w:t>开场环节：认真而不严肃、轻松而不戏谑</w:t>
      </w:r>
    </w:p>
    <w:p w14:paraId="2EDBC555" w14:textId="77777777" w:rsidR="00B7024A" w:rsidRPr="00B7024A" w:rsidRDefault="00B7024A" w:rsidP="00B7024A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B7024A">
        <w:rPr>
          <w:rFonts w:ascii="黑体" w:eastAsia="黑体" w:hAnsi="黑体"/>
          <w:color w:val="000000" w:themeColor="text1"/>
          <w:szCs w:val="21"/>
        </w:rPr>
        <w:t>3)</w:t>
      </w:r>
      <w:r w:rsidRPr="00B7024A">
        <w:rPr>
          <w:rFonts w:ascii="黑体" w:eastAsia="黑体" w:hAnsi="黑体"/>
          <w:color w:val="000000" w:themeColor="text1"/>
          <w:szCs w:val="21"/>
        </w:rPr>
        <w:tab/>
        <w:t xml:space="preserve">员工自评环节：不做引导式提问、不做评价、让员工开放回答问题 </w:t>
      </w:r>
    </w:p>
    <w:p w14:paraId="402E0733" w14:textId="77777777" w:rsidR="00B7024A" w:rsidRPr="00B7024A" w:rsidRDefault="00B7024A" w:rsidP="00B7024A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B7024A">
        <w:rPr>
          <w:rFonts w:ascii="黑体" w:eastAsia="黑体" w:hAnsi="黑体"/>
          <w:color w:val="000000" w:themeColor="text1"/>
          <w:szCs w:val="21"/>
        </w:rPr>
        <w:t>4)</w:t>
      </w:r>
      <w:r w:rsidRPr="00B7024A">
        <w:rPr>
          <w:rFonts w:ascii="黑体" w:eastAsia="黑体" w:hAnsi="黑体"/>
          <w:color w:val="000000" w:themeColor="text1"/>
          <w:szCs w:val="21"/>
        </w:rPr>
        <w:tab/>
        <w:t>管理者评价环节：简明告知、用绩效标准说话、不做过多解释</w:t>
      </w:r>
    </w:p>
    <w:p w14:paraId="40D707A5" w14:textId="77777777" w:rsidR="00B7024A" w:rsidRPr="00B7024A" w:rsidRDefault="00B7024A" w:rsidP="00B7024A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B7024A">
        <w:rPr>
          <w:rFonts w:ascii="黑体" w:eastAsia="黑体" w:hAnsi="黑体"/>
          <w:color w:val="000000" w:themeColor="text1"/>
          <w:szCs w:val="21"/>
        </w:rPr>
        <w:t>5)</w:t>
      </w:r>
      <w:r w:rsidRPr="00B7024A">
        <w:rPr>
          <w:rFonts w:ascii="黑体" w:eastAsia="黑体" w:hAnsi="黑体"/>
          <w:color w:val="000000" w:themeColor="text1"/>
          <w:szCs w:val="21"/>
        </w:rPr>
        <w:tab/>
        <w:t>探讨绩效表现环节：在进行正面评价时基于事实，不许进行假大空的夸奖，肯定员工在工作中取得的成就，可以引用其他事件，或者这件事正面的方面，从正面评价到建议要有强逻辑转场。</w:t>
      </w:r>
    </w:p>
    <w:p w14:paraId="144D0FCC" w14:textId="77777777" w:rsidR="00B7024A" w:rsidRPr="00B7024A" w:rsidRDefault="00B7024A" w:rsidP="00B7024A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B7024A">
        <w:rPr>
          <w:rFonts w:ascii="黑体" w:eastAsia="黑体" w:hAnsi="黑体"/>
          <w:color w:val="000000" w:themeColor="text1"/>
          <w:szCs w:val="21"/>
        </w:rPr>
        <w:t>6)</w:t>
      </w:r>
      <w:r w:rsidRPr="00B7024A">
        <w:rPr>
          <w:rFonts w:ascii="黑体" w:eastAsia="黑体" w:hAnsi="黑体"/>
          <w:color w:val="000000" w:themeColor="text1"/>
          <w:szCs w:val="21"/>
        </w:rPr>
        <w:tab/>
        <w:t>接地气，诚恳，不卑不亢</w:t>
      </w:r>
    </w:p>
    <w:p w14:paraId="6B63CA31" w14:textId="77777777" w:rsidR="00B7024A" w:rsidRPr="00B7024A" w:rsidRDefault="00B7024A" w:rsidP="00B7024A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B7024A">
        <w:rPr>
          <w:rFonts w:ascii="黑体" w:eastAsia="黑体" w:hAnsi="黑体"/>
          <w:color w:val="000000" w:themeColor="text1"/>
          <w:szCs w:val="21"/>
        </w:rPr>
        <w:t>7)</w:t>
      </w:r>
      <w:r w:rsidRPr="00B7024A">
        <w:rPr>
          <w:rFonts w:ascii="黑体" w:eastAsia="黑体" w:hAnsi="黑体"/>
          <w:color w:val="000000" w:themeColor="text1"/>
          <w:szCs w:val="21"/>
        </w:rPr>
        <w:tab/>
        <w:t>站在员工角度、教练身份非批判者、领导者、事不关己者</w:t>
      </w:r>
    </w:p>
    <w:p w14:paraId="6E50A5C5" w14:textId="77777777" w:rsidR="00B7024A" w:rsidRPr="00B7024A" w:rsidRDefault="00B7024A" w:rsidP="00B7024A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B7024A">
        <w:rPr>
          <w:rFonts w:ascii="黑体" w:eastAsia="黑体" w:hAnsi="黑体"/>
          <w:color w:val="000000" w:themeColor="text1"/>
          <w:szCs w:val="21"/>
        </w:rPr>
        <w:t>8)</w:t>
      </w:r>
      <w:r w:rsidRPr="00B7024A">
        <w:rPr>
          <w:rFonts w:ascii="黑体" w:eastAsia="黑体" w:hAnsi="黑体"/>
          <w:color w:val="000000" w:themeColor="text1"/>
          <w:szCs w:val="21"/>
        </w:rPr>
        <w:tab/>
        <w:t>不要出现负面评语（比如：差、不行、弱等），正向沟通，不要对面谈这的性格、人品进行评价</w:t>
      </w:r>
    </w:p>
    <w:p w14:paraId="26F46D08" w14:textId="77777777" w:rsidR="00B7024A" w:rsidRPr="00B7024A" w:rsidRDefault="00B7024A" w:rsidP="00B7024A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B7024A">
        <w:rPr>
          <w:rFonts w:ascii="黑体" w:eastAsia="黑体" w:hAnsi="黑体"/>
          <w:color w:val="000000" w:themeColor="text1"/>
          <w:szCs w:val="21"/>
        </w:rPr>
        <w:t>9)</w:t>
      </w:r>
      <w:r w:rsidRPr="00B7024A">
        <w:rPr>
          <w:rFonts w:ascii="黑体" w:eastAsia="黑体" w:hAnsi="黑体"/>
          <w:color w:val="000000" w:themeColor="text1"/>
          <w:szCs w:val="21"/>
        </w:rPr>
        <w:tab/>
        <w:t>应变措施必须结合所给材料内容，不得臆造</w:t>
      </w:r>
    </w:p>
    <w:p w14:paraId="0A078621" w14:textId="77777777" w:rsidR="00B7024A" w:rsidRPr="00B7024A" w:rsidRDefault="00B7024A" w:rsidP="00B7024A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B7024A">
        <w:rPr>
          <w:rFonts w:ascii="黑体" w:eastAsia="黑体" w:hAnsi="黑体"/>
          <w:color w:val="000000" w:themeColor="text1"/>
          <w:szCs w:val="21"/>
        </w:rPr>
        <w:t>10)</w:t>
      </w:r>
      <w:r w:rsidRPr="00B7024A">
        <w:rPr>
          <w:rFonts w:ascii="黑体" w:eastAsia="黑体" w:hAnsi="黑体"/>
          <w:color w:val="000000" w:themeColor="text1"/>
          <w:szCs w:val="21"/>
        </w:rPr>
        <w:tab/>
        <w:t>应变措施应出现在每一个环节中</w:t>
      </w:r>
    </w:p>
    <w:p w14:paraId="5DB158A2" w14:textId="77777777" w:rsidR="00B7024A" w:rsidRPr="00B7024A" w:rsidRDefault="00B7024A" w:rsidP="00B7024A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B7024A">
        <w:rPr>
          <w:rFonts w:ascii="黑体" w:eastAsia="黑体" w:hAnsi="黑体" w:hint="eastAsia"/>
          <w:color w:val="000000" w:themeColor="text1"/>
          <w:szCs w:val="21"/>
        </w:rPr>
        <w:t>四、特殊背景</w:t>
      </w:r>
    </w:p>
    <w:p w14:paraId="77A224FA" w14:textId="77777777" w:rsidR="00B7024A" w:rsidRPr="00B7024A" w:rsidRDefault="00B7024A" w:rsidP="00B7024A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B7024A">
        <w:rPr>
          <w:rFonts w:ascii="黑体" w:eastAsia="黑体" w:hAnsi="黑体"/>
          <w:color w:val="000000" w:themeColor="text1"/>
          <w:szCs w:val="21"/>
        </w:rPr>
        <w:t>1)</w:t>
      </w:r>
      <w:r w:rsidRPr="00B7024A">
        <w:rPr>
          <w:rFonts w:ascii="黑体" w:eastAsia="黑体" w:hAnsi="黑体"/>
          <w:color w:val="000000" w:themeColor="text1"/>
          <w:szCs w:val="21"/>
        </w:rPr>
        <w:tab/>
        <w:t>公司业务：电缆研产销一体</w:t>
      </w:r>
    </w:p>
    <w:p w14:paraId="22717AC4" w14:textId="77777777" w:rsidR="00B7024A" w:rsidRPr="00B7024A" w:rsidRDefault="00B7024A" w:rsidP="00B7024A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B7024A">
        <w:rPr>
          <w:rFonts w:ascii="黑体" w:eastAsia="黑体" w:hAnsi="黑体"/>
          <w:color w:val="000000" w:themeColor="text1"/>
          <w:szCs w:val="21"/>
        </w:rPr>
        <w:t>2)</w:t>
      </w:r>
      <w:r w:rsidRPr="00B7024A">
        <w:rPr>
          <w:rFonts w:ascii="黑体" w:eastAsia="黑体" w:hAnsi="黑体"/>
          <w:color w:val="000000" w:themeColor="text1"/>
          <w:szCs w:val="21"/>
        </w:rPr>
        <w:tab/>
        <w:t>员工比较顽固，听不进去别人建议</w:t>
      </w:r>
    </w:p>
    <w:p w14:paraId="767F7310" w14:textId="77777777" w:rsidR="00B7024A" w:rsidRPr="00B7024A" w:rsidRDefault="00B7024A" w:rsidP="00B7024A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B7024A">
        <w:rPr>
          <w:rFonts w:ascii="黑体" w:eastAsia="黑体" w:hAnsi="黑体"/>
          <w:color w:val="000000" w:themeColor="text1"/>
          <w:szCs w:val="21"/>
        </w:rPr>
        <w:lastRenderedPageBreak/>
        <w:t>3)</w:t>
      </w:r>
      <w:r w:rsidRPr="00B7024A">
        <w:rPr>
          <w:rFonts w:ascii="黑体" w:eastAsia="黑体" w:hAnsi="黑体"/>
          <w:color w:val="000000" w:themeColor="text1"/>
          <w:szCs w:val="21"/>
        </w:rPr>
        <w:tab/>
        <w:t>员工第一次来进行绩效面谈，内心紧张、抵触、恐惧</w:t>
      </w:r>
    </w:p>
    <w:p w14:paraId="18F1174A" w14:textId="126E200E" w:rsidR="00B7024A" w:rsidRPr="00B7024A" w:rsidRDefault="00B7024A" w:rsidP="00B7024A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B7024A">
        <w:rPr>
          <w:rFonts w:ascii="黑体" w:eastAsia="黑体" w:hAnsi="黑体"/>
          <w:color w:val="000000" w:themeColor="text1"/>
          <w:szCs w:val="21"/>
        </w:rPr>
        <w:t>4)</w:t>
      </w:r>
      <w:r w:rsidRPr="00B7024A">
        <w:rPr>
          <w:rFonts w:ascii="黑体" w:eastAsia="黑体" w:hAnsi="黑体"/>
          <w:color w:val="000000" w:themeColor="text1"/>
          <w:szCs w:val="21"/>
        </w:rPr>
        <w:tab/>
        <w:t>员工比面谈的管理者年龄大10岁</w:t>
      </w:r>
    </w:p>
    <w:p w14:paraId="3B1D1CC3" w14:textId="77777777" w:rsidR="00B7024A" w:rsidRPr="00B7024A" w:rsidRDefault="00B7024A" w:rsidP="00EA439D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</w:p>
    <w:p w14:paraId="3F7C5BD9" w14:textId="71004BCF" w:rsidR="006B12D2" w:rsidRPr="00A35896" w:rsidRDefault="006B12D2" w:rsidP="00EA439D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</w:p>
    <w:p w14:paraId="1012D0EF" w14:textId="73E6EAA7" w:rsidR="00A35896" w:rsidRPr="00C50DC9" w:rsidRDefault="00A35896" w:rsidP="00A35896">
      <w:pPr>
        <w:pStyle w:val="2"/>
        <w:spacing w:line="240" w:lineRule="auto"/>
        <w:rPr>
          <w:rFonts w:ascii="黑体" w:hAnsi="黑体"/>
          <w:b w:val="0"/>
          <w:bCs w:val="0"/>
          <w:szCs w:val="21"/>
        </w:rPr>
      </w:pPr>
      <w:r w:rsidRPr="00C50DC9">
        <w:rPr>
          <w:rFonts w:ascii="黑体" w:hAnsi="黑体" w:hint="eastAsia"/>
          <w:b w:val="0"/>
          <w:bCs w:val="0"/>
          <w:szCs w:val="21"/>
        </w:rPr>
        <w:t>【绩效</w:t>
      </w:r>
      <w:r>
        <w:rPr>
          <w:rFonts w:ascii="黑体" w:hAnsi="黑体" w:hint="eastAsia"/>
          <w:b w:val="0"/>
          <w:bCs w:val="0"/>
          <w:szCs w:val="21"/>
        </w:rPr>
        <w:t>辅导沟通-</w:t>
      </w:r>
      <w:r>
        <w:rPr>
          <w:rFonts w:ascii="黑体" w:hAnsi="黑体"/>
          <w:b w:val="0"/>
          <w:bCs w:val="0"/>
          <w:szCs w:val="21"/>
        </w:rPr>
        <w:t>GROW</w:t>
      </w:r>
      <w:r>
        <w:rPr>
          <w:rFonts w:ascii="黑体" w:hAnsi="黑体" w:hint="eastAsia"/>
          <w:b w:val="0"/>
          <w:bCs w:val="0"/>
          <w:szCs w:val="21"/>
        </w:rPr>
        <w:t>模型</w:t>
      </w:r>
      <w:r w:rsidRPr="00C50DC9">
        <w:rPr>
          <w:rFonts w:ascii="黑体" w:hAnsi="黑体" w:hint="eastAsia"/>
          <w:b w:val="0"/>
          <w:bCs w:val="0"/>
          <w:szCs w:val="21"/>
        </w:rPr>
        <w:t>】</w:t>
      </w:r>
      <w:r w:rsidRPr="00C50DC9">
        <w:rPr>
          <w:rFonts w:ascii="黑体" w:hAnsi="黑体"/>
          <w:b w:val="0"/>
          <w:bCs w:val="0"/>
          <w:szCs w:val="21"/>
        </w:rPr>
        <w:t xml:space="preserve"> </w:t>
      </w:r>
    </w:p>
    <w:p w14:paraId="52A5B2AA" w14:textId="69CC4DA6" w:rsidR="00A35896" w:rsidRPr="00A35896" w:rsidRDefault="00D7580B" w:rsidP="00EA439D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>
        <w:rPr>
          <w:rFonts w:ascii="黑体" w:eastAsia="黑体" w:hAnsi="黑体" w:hint="eastAsia"/>
          <w:color w:val="000000" w:themeColor="text1"/>
          <w:szCs w:val="21"/>
        </w:rPr>
        <w:t>按G</w:t>
      </w:r>
      <w:r>
        <w:rPr>
          <w:rFonts w:ascii="黑体" w:eastAsia="黑体" w:hAnsi="黑体"/>
          <w:color w:val="000000" w:themeColor="text1"/>
          <w:szCs w:val="21"/>
        </w:rPr>
        <w:t>ROW</w:t>
      </w:r>
      <w:r>
        <w:rPr>
          <w:rFonts w:ascii="黑体" w:eastAsia="黑体" w:hAnsi="黑体" w:hint="eastAsia"/>
          <w:color w:val="000000" w:themeColor="text1"/>
          <w:szCs w:val="21"/>
        </w:rPr>
        <w:t>模型重新生成绩效面谈话术，列出具体对话话术，不少于1</w:t>
      </w:r>
      <w:r>
        <w:rPr>
          <w:rFonts w:ascii="黑体" w:eastAsia="黑体" w:hAnsi="黑体"/>
          <w:color w:val="000000" w:themeColor="text1"/>
          <w:szCs w:val="21"/>
        </w:rPr>
        <w:t>0</w:t>
      </w:r>
      <w:r>
        <w:rPr>
          <w:rFonts w:ascii="黑体" w:eastAsia="黑体" w:hAnsi="黑体" w:hint="eastAsia"/>
          <w:color w:val="000000" w:themeColor="text1"/>
          <w:szCs w:val="21"/>
        </w:rPr>
        <w:t>句话。</w:t>
      </w:r>
    </w:p>
    <w:p w14:paraId="326B3FA6" w14:textId="77777777" w:rsidR="00A35896" w:rsidRPr="00A35896" w:rsidRDefault="00A35896" w:rsidP="00EA439D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</w:p>
    <w:p w14:paraId="44BB61E5" w14:textId="77777777" w:rsidR="006B12D2" w:rsidRPr="00A35896" w:rsidRDefault="006B12D2" w:rsidP="00EA439D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</w:p>
    <w:p w14:paraId="0101604E" w14:textId="77777777" w:rsidR="00EA439D" w:rsidRPr="00C50DC9" w:rsidRDefault="00EA439D" w:rsidP="00EA439D">
      <w:pPr>
        <w:pStyle w:val="2"/>
        <w:spacing w:line="240" w:lineRule="auto"/>
        <w:rPr>
          <w:rFonts w:ascii="黑体" w:hAnsi="黑体"/>
          <w:b w:val="0"/>
          <w:bCs w:val="0"/>
          <w:szCs w:val="21"/>
        </w:rPr>
      </w:pPr>
      <w:r w:rsidRPr="00C50DC9">
        <w:rPr>
          <w:rFonts w:ascii="黑体" w:hAnsi="黑体" w:hint="eastAsia"/>
          <w:b w:val="0"/>
          <w:bCs w:val="0"/>
          <w:szCs w:val="21"/>
        </w:rPr>
        <w:t>【绩效改进计划方案】</w:t>
      </w:r>
      <w:r w:rsidRPr="00C50DC9">
        <w:rPr>
          <w:rFonts w:ascii="黑体" w:hAnsi="黑体"/>
          <w:b w:val="0"/>
          <w:bCs w:val="0"/>
          <w:szCs w:val="21"/>
        </w:rPr>
        <w:t xml:space="preserve"> </w:t>
      </w:r>
    </w:p>
    <w:p w14:paraId="2CD84397" w14:textId="77777777" w:rsidR="00EA439D" w:rsidRPr="00CC35C4" w:rsidRDefault="00EA439D" w:rsidP="00EA439D">
      <w:pPr>
        <w:spacing w:after="0" w:line="240" w:lineRule="auto"/>
        <w:rPr>
          <w:rFonts w:ascii="黑体" w:eastAsia="黑体" w:hAnsi="黑体" w:cs="Times New Roman"/>
          <w:color w:val="000000"/>
          <w:szCs w:val="21"/>
          <w14:ligatures w14:val="none"/>
        </w:rPr>
      </w:pPr>
      <w:bookmarkStart w:id="7" w:name="OLE_LINK19"/>
      <w:r w:rsidRPr="00CC35C4">
        <w:rPr>
          <w:rFonts w:ascii="黑体" w:eastAsia="黑体" w:hAnsi="黑体" w:cs="Times New Roman" w:hint="eastAsia"/>
          <w:color w:val="000000"/>
          <w:szCs w:val="21"/>
          <w14:ligatures w14:val="none"/>
        </w:rPr>
        <w:t>根据绩效考核数据和绩效改进计划样表生成绩效绩改进计划，并产出计划沟通方案</w:t>
      </w:r>
    </w:p>
    <w:p w14:paraId="7FA5B49F" w14:textId="77777777" w:rsidR="00EA439D" w:rsidRPr="00CC35C4" w:rsidRDefault="00EA439D" w:rsidP="00EA439D">
      <w:pPr>
        <w:numPr>
          <w:ilvl w:val="0"/>
          <w:numId w:val="24"/>
        </w:numPr>
        <w:spacing w:after="0" w:line="240" w:lineRule="auto"/>
        <w:contextualSpacing/>
        <w:rPr>
          <w:rFonts w:ascii="黑体" w:eastAsia="黑体" w:hAnsi="黑体" w:cs="Times New Roman"/>
          <w:color w:val="000000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color w:val="000000"/>
          <w:szCs w:val="21"/>
          <w14:ligatures w14:val="none"/>
        </w:rPr>
        <w:t>内容</w:t>
      </w:r>
    </w:p>
    <w:p w14:paraId="130F2905" w14:textId="77777777" w:rsidR="00EA439D" w:rsidRPr="00CC35C4" w:rsidRDefault="00EA439D" w:rsidP="00EA439D">
      <w:pPr>
        <w:spacing w:after="0" w:line="240" w:lineRule="auto"/>
        <w:rPr>
          <w:rFonts w:ascii="黑体" w:eastAsia="黑体" w:hAnsi="黑体" w:cs="Times New Roman"/>
          <w:color w:val="000000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color w:val="000000"/>
          <w:szCs w:val="21"/>
          <w14:ligatures w14:val="none"/>
        </w:rPr>
        <w:t>与员工沟通敲定绩效改进计划</w:t>
      </w:r>
    </w:p>
    <w:p w14:paraId="47A55A3D" w14:textId="77777777" w:rsidR="00EA439D" w:rsidRPr="00CC35C4" w:rsidRDefault="00EA439D" w:rsidP="00EA439D">
      <w:pPr>
        <w:numPr>
          <w:ilvl w:val="0"/>
          <w:numId w:val="25"/>
        </w:numPr>
        <w:spacing w:after="0" w:line="240" w:lineRule="auto"/>
        <w:contextualSpacing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szCs w:val="21"/>
          <w14:ligatures w14:val="none"/>
        </w:rPr>
        <w:t>制定改进计划：探讨绩效问题颗粒度</w:t>
      </w:r>
      <w:r w:rsidRPr="00CC35C4">
        <w:rPr>
          <w:rFonts w:ascii="黑体" w:eastAsia="黑体" w:hAnsi="黑体" w:cs="Calibri" w:hint="eastAsia"/>
          <w:szCs w:val="21"/>
          <w14:ligatures w14:val="none"/>
        </w:rPr>
        <w:t>+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管理者建议</w:t>
      </w:r>
      <w:r w:rsidRPr="00CC35C4">
        <w:rPr>
          <w:rFonts w:ascii="黑体" w:eastAsia="黑体" w:hAnsi="黑体" w:cs="Calibri" w:hint="eastAsia"/>
          <w:szCs w:val="21"/>
          <w14:ligatures w14:val="none"/>
        </w:rPr>
        <w:t>+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询问员工想法</w:t>
      </w:r>
    </w:p>
    <w:p w14:paraId="2D83C38F" w14:textId="77777777" w:rsidR="00EA439D" w:rsidRPr="00CC35C4" w:rsidRDefault="00EA439D" w:rsidP="00EA439D">
      <w:pPr>
        <w:numPr>
          <w:ilvl w:val="0"/>
          <w:numId w:val="25"/>
        </w:numPr>
        <w:spacing w:after="0" w:line="240" w:lineRule="auto"/>
        <w:contextualSpacing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szCs w:val="21"/>
          <w14:ligatures w14:val="none"/>
        </w:rPr>
        <w:t>探讨所需支持：探讨假设可能的阻力</w:t>
      </w:r>
      <w:r w:rsidRPr="00CC35C4">
        <w:rPr>
          <w:rFonts w:ascii="黑体" w:eastAsia="黑体" w:hAnsi="黑体" w:cs="Calibri" w:hint="eastAsia"/>
          <w:szCs w:val="21"/>
          <w14:ligatures w14:val="none"/>
        </w:rPr>
        <w:t>+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消除阻力的方法</w:t>
      </w:r>
      <w:r w:rsidRPr="00CC35C4">
        <w:rPr>
          <w:rFonts w:ascii="黑体" w:eastAsia="黑体" w:hAnsi="黑体" w:cs="Calibri" w:hint="eastAsia"/>
          <w:szCs w:val="21"/>
          <w14:ligatures w14:val="none"/>
        </w:rPr>
        <w:t>+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管理者的支撑行动</w:t>
      </w:r>
    </w:p>
    <w:p w14:paraId="32F1FFEB" w14:textId="77777777" w:rsidR="00EA439D" w:rsidRPr="00CC35C4" w:rsidRDefault="00EA439D" w:rsidP="00EA439D">
      <w:pPr>
        <w:numPr>
          <w:ilvl w:val="0"/>
          <w:numId w:val="25"/>
        </w:numPr>
        <w:spacing w:after="0" w:line="240" w:lineRule="auto"/>
        <w:contextualSpacing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szCs w:val="21"/>
          <w14:ligatures w14:val="none"/>
        </w:rPr>
        <w:t>重申考核目标：表述不达标的后果</w:t>
      </w:r>
      <w:r w:rsidRPr="00CC35C4">
        <w:rPr>
          <w:rFonts w:ascii="黑体" w:eastAsia="黑体" w:hAnsi="黑体" w:cs="Calibri" w:hint="eastAsia"/>
          <w:szCs w:val="21"/>
          <w14:ligatures w14:val="none"/>
        </w:rPr>
        <w:t>+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重申目标</w:t>
      </w:r>
      <w:r w:rsidRPr="00CC35C4">
        <w:rPr>
          <w:rFonts w:ascii="黑体" w:eastAsia="黑体" w:hAnsi="黑体" w:cs="Calibri" w:hint="eastAsia"/>
          <w:szCs w:val="21"/>
          <w14:ligatures w14:val="none"/>
        </w:rPr>
        <w:t>+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要求员工复述</w:t>
      </w:r>
    </w:p>
    <w:p w14:paraId="08F3B257" w14:textId="77777777" w:rsidR="00EA439D" w:rsidRPr="00CC35C4" w:rsidRDefault="00EA439D" w:rsidP="00EA439D">
      <w:pPr>
        <w:numPr>
          <w:ilvl w:val="0"/>
          <w:numId w:val="25"/>
        </w:numPr>
        <w:spacing w:after="0" w:line="240" w:lineRule="auto"/>
        <w:contextualSpacing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szCs w:val="21"/>
          <w14:ligatures w14:val="none"/>
        </w:rPr>
        <w:t>共识计划结果：回顾过程</w:t>
      </w:r>
      <w:r w:rsidRPr="00CC35C4">
        <w:rPr>
          <w:rFonts w:ascii="黑体" w:eastAsia="黑体" w:hAnsi="黑体" w:cs="Calibri" w:hint="eastAsia"/>
          <w:szCs w:val="21"/>
          <w14:ligatures w14:val="none"/>
        </w:rPr>
        <w:t>+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描述成果和共识</w:t>
      </w:r>
      <w:r w:rsidRPr="00CC35C4">
        <w:rPr>
          <w:rFonts w:ascii="黑体" w:eastAsia="黑体" w:hAnsi="黑体" w:cs="Calibri" w:hint="eastAsia"/>
          <w:szCs w:val="21"/>
          <w14:ligatures w14:val="none"/>
        </w:rPr>
        <w:t>+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引导确认签字</w:t>
      </w:r>
      <w:r w:rsidRPr="00CC35C4">
        <w:rPr>
          <w:rFonts w:ascii="黑体" w:eastAsia="黑体" w:hAnsi="黑体" w:cs="Calibri" w:hint="eastAsia"/>
          <w:szCs w:val="21"/>
          <w14:ligatures w14:val="none"/>
        </w:rPr>
        <w:t>+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表达感谢</w:t>
      </w:r>
    </w:p>
    <w:p w14:paraId="080D7087" w14:textId="77777777" w:rsidR="00EA439D" w:rsidRPr="00CC35C4" w:rsidRDefault="00EA439D" w:rsidP="00EA439D">
      <w:pPr>
        <w:numPr>
          <w:ilvl w:val="0"/>
          <w:numId w:val="24"/>
        </w:numPr>
        <w:spacing w:after="0" w:line="240" w:lineRule="auto"/>
        <w:contextualSpacing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szCs w:val="21"/>
          <w14:ligatures w14:val="none"/>
        </w:rPr>
        <w:t>格式：</w:t>
      </w:r>
    </w:p>
    <w:p w14:paraId="06A29202" w14:textId="77777777" w:rsidR="00EA439D" w:rsidRPr="00CC35C4" w:rsidRDefault="00EA439D" w:rsidP="00EA439D">
      <w:pPr>
        <w:numPr>
          <w:ilvl w:val="0"/>
          <w:numId w:val="26"/>
        </w:numPr>
        <w:spacing w:after="0" w:line="240" w:lineRule="auto"/>
        <w:contextualSpacing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szCs w:val="21"/>
          <w14:ligatures w14:val="none"/>
        </w:rPr>
        <w:t>输出沟通谈话文本</w:t>
      </w:r>
    </w:p>
    <w:p w14:paraId="25C81B96" w14:textId="77777777" w:rsidR="00EA439D" w:rsidRPr="00CC35C4" w:rsidRDefault="00EA439D" w:rsidP="00EA439D">
      <w:pPr>
        <w:numPr>
          <w:ilvl w:val="0"/>
          <w:numId w:val="26"/>
        </w:numPr>
        <w:spacing w:after="0" w:line="240" w:lineRule="auto"/>
        <w:contextualSpacing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szCs w:val="21"/>
          <w14:ligatures w14:val="none"/>
        </w:rPr>
        <w:t>输出绩效改进计划表格</w:t>
      </w:r>
    </w:p>
    <w:p w14:paraId="08D72090" w14:textId="77777777" w:rsidR="00EA439D" w:rsidRPr="00CC35C4" w:rsidRDefault="00EA439D" w:rsidP="00EA439D">
      <w:pPr>
        <w:spacing w:after="0" w:line="240" w:lineRule="auto"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szCs w:val="21"/>
          <w14:ligatures w14:val="none"/>
        </w:rPr>
        <w:t>三、细节要求：</w:t>
      </w:r>
    </w:p>
    <w:p w14:paraId="4008EA56" w14:textId="77777777" w:rsidR="00EA439D" w:rsidRPr="00CC35C4" w:rsidRDefault="00EA439D" w:rsidP="00EA439D">
      <w:pPr>
        <w:numPr>
          <w:ilvl w:val="0"/>
          <w:numId w:val="27"/>
        </w:numPr>
        <w:spacing w:after="0" w:line="240" w:lineRule="auto"/>
        <w:contextualSpacing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szCs w:val="21"/>
          <w14:ligatures w14:val="none"/>
        </w:rPr>
        <w:t>制定改进计划：围绕考核结果、分析存在问题、落在技能和行动上、遵循</w:t>
      </w:r>
      <w:r w:rsidRPr="00CC35C4">
        <w:rPr>
          <w:rFonts w:ascii="黑体" w:eastAsia="黑体" w:hAnsi="黑体" w:cs="Calibri" w:hint="eastAsia"/>
          <w:szCs w:val="21"/>
          <w14:ligatures w14:val="none"/>
        </w:rPr>
        <w:t>SMART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原则</w:t>
      </w:r>
    </w:p>
    <w:p w14:paraId="3112BDA9" w14:textId="77777777" w:rsidR="00EA439D" w:rsidRPr="00CC35C4" w:rsidRDefault="00EA439D" w:rsidP="00EA439D">
      <w:pPr>
        <w:numPr>
          <w:ilvl w:val="0"/>
          <w:numId w:val="27"/>
        </w:numPr>
        <w:spacing w:after="0" w:line="240" w:lineRule="auto"/>
        <w:contextualSpacing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szCs w:val="21"/>
          <w14:ligatures w14:val="none"/>
        </w:rPr>
        <w:t>探讨所需支持：让支持的类型和可能性一致</w:t>
      </w:r>
    </w:p>
    <w:p w14:paraId="3702BCC2" w14:textId="77777777" w:rsidR="00EA439D" w:rsidRPr="00CC35C4" w:rsidRDefault="00EA439D" w:rsidP="00EA439D">
      <w:pPr>
        <w:numPr>
          <w:ilvl w:val="0"/>
          <w:numId w:val="27"/>
        </w:numPr>
        <w:spacing w:after="0" w:line="240" w:lineRule="auto"/>
        <w:contextualSpacing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szCs w:val="21"/>
          <w14:ligatures w14:val="none"/>
        </w:rPr>
        <w:t>重申考核目标：清晰告知、寻求共识、现场沟通疑问</w:t>
      </w:r>
    </w:p>
    <w:p w14:paraId="7F103970" w14:textId="77777777" w:rsidR="00EA439D" w:rsidRPr="00CC35C4" w:rsidRDefault="00EA439D" w:rsidP="00EA439D">
      <w:pPr>
        <w:numPr>
          <w:ilvl w:val="0"/>
          <w:numId w:val="27"/>
        </w:numPr>
        <w:spacing w:after="0" w:line="240" w:lineRule="auto"/>
        <w:contextualSpacing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szCs w:val="21"/>
          <w14:ligatures w14:val="none"/>
        </w:rPr>
        <w:t>共识计划结果：整理记录、共识并签字、引导提问</w:t>
      </w:r>
    </w:p>
    <w:p w14:paraId="2C786B29" w14:textId="77777777" w:rsidR="00EA439D" w:rsidRPr="00CC35C4" w:rsidRDefault="00EA439D" w:rsidP="00EA439D">
      <w:pPr>
        <w:numPr>
          <w:ilvl w:val="0"/>
          <w:numId w:val="27"/>
        </w:numPr>
        <w:spacing w:after="0" w:line="240" w:lineRule="auto"/>
        <w:contextualSpacing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szCs w:val="21"/>
          <w14:ligatures w14:val="none"/>
        </w:rPr>
        <w:t>所有的整改必须发生在</w:t>
      </w:r>
      <w:r w:rsidRPr="00CC35C4">
        <w:rPr>
          <w:rFonts w:ascii="黑体" w:eastAsia="黑体" w:hAnsi="黑体" w:cs="Calibri" w:hint="eastAsia"/>
          <w:szCs w:val="21"/>
          <w14:ligatures w14:val="none"/>
        </w:rPr>
        <w:t>7</w:t>
      </w:r>
      <w:r w:rsidRPr="00CC35C4">
        <w:rPr>
          <w:rFonts w:ascii="黑体" w:eastAsia="黑体" w:hAnsi="黑体" w:cs="Times New Roman" w:hint="eastAsia"/>
          <w:szCs w:val="21"/>
          <w14:ligatures w14:val="none"/>
        </w:rPr>
        <w:t>天内，可逐渐推进阶段效果</w:t>
      </w:r>
    </w:p>
    <w:p w14:paraId="22B3C5E9" w14:textId="77777777" w:rsidR="00EA439D" w:rsidRPr="00CC35C4" w:rsidRDefault="00EA439D" w:rsidP="00EA439D">
      <w:pPr>
        <w:numPr>
          <w:ilvl w:val="0"/>
          <w:numId w:val="27"/>
        </w:numPr>
        <w:spacing w:after="0" w:line="240" w:lineRule="auto"/>
        <w:contextualSpacing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szCs w:val="21"/>
          <w14:ligatures w14:val="none"/>
        </w:rPr>
        <w:t>所有计划必须在员工工作授权范围内，如：不能让基层员工修订战略或者修改制度，可以改为让其提高拜访客户频次。</w:t>
      </w:r>
    </w:p>
    <w:p w14:paraId="65BC3018" w14:textId="77777777" w:rsidR="00EA439D" w:rsidRPr="00CC35C4" w:rsidRDefault="00EA439D" w:rsidP="00EA439D">
      <w:pPr>
        <w:numPr>
          <w:ilvl w:val="0"/>
          <w:numId w:val="27"/>
        </w:numPr>
        <w:spacing w:after="0" w:line="240" w:lineRule="auto"/>
        <w:contextualSpacing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szCs w:val="21"/>
          <w14:ligatures w14:val="none"/>
        </w:rPr>
        <w:t>绩效改进谈话方案发生在绩效面谈共识绩效结果以后，默认为员工已经认知绩效结果和能力问题</w:t>
      </w:r>
    </w:p>
    <w:p w14:paraId="7F8DE840" w14:textId="77777777" w:rsidR="00EA439D" w:rsidRPr="00CC35C4" w:rsidRDefault="00EA439D" w:rsidP="00EA439D">
      <w:pPr>
        <w:spacing w:after="0" w:line="240" w:lineRule="auto"/>
        <w:rPr>
          <w:rFonts w:ascii="黑体" w:eastAsia="黑体" w:hAnsi="黑体" w:cs="Times New Roman"/>
          <w:szCs w:val="21"/>
          <w14:ligatures w14:val="none"/>
        </w:rPr>
      </w:pPr>
      <w:r w:rsidRPr="00CC35C4">
        <w:rPr>
          <w:rFonts w:ascii="黑体" w:eastAsia="黑体" w:hAnsi="黑体" w:cs="Times New Roman" w:hint="eastAsia"/>
          <w:szCs w:val="21"/>
          <w14:ligatures w14:val="none"/>
        </w:rPr>
        <w:t>四、特殊背景</w:t>
      </w:r>
    </w:p>
    <w:p w14:paraId="0213CFCC" w14:textId="63A77404" w:rsidR="00EA439D" w:rsidRPr="002E0EBC" w:rsidRDefault="00EA439D" w:rsidP="00EA439D">
      <w:pPr>
        <w:spacing w:after="0" w:line="240" w:lineRule="auto"/>
        <w:rPr>
          <w:rFonts w:ascii="黑体" w:eastAsia="黑体" w:hAnsi="黑体" w:cs="Times New Roman"/>
          <w:color w:val="000000" w:themeColor="text1"/>
          <w:szCs w:val="21"/>
          <w14:ligatures w14:val="none"/>
        </w:rPr>
      </w:pPr>
      <w:r w:rsidRPr="002E0EBC">
        <w:rPr>
          <w:rFonts w:ascii="黑体" w:eastAsia="黑体" w:hAnsi="黑体" w:cs="Times New Roman" w:hint="eastAsia"/>
          <w:color w:val="000000" w:themeColor="text1"/>
          <w:szCs w:val="21"/>
          <w14:ligatures w14:val="none"/>
        </w:rPr>
        <w:t>公司信息：</w:t>
      </w:r>
    </w:p>
    <w:p w14:paraId="4D1771FE" w14:textId="77777777" w:rsidR="00EA439D" w:rsidRPr="002E0EBC" w:rsidRDefault="00EA439D" w:rsidP="00EA439D">
      <w:pPr>
        <w:spacing w:after="0" w:line="240" w:lineRule="auto"/>
        <w:rPr>
          <w:rFonts w:ascii="黑体" w:eastAsia="黑体" w:hAnsi="黑体" w:cs="Times New Roman"/>
          <w:color w:val="000000" w:themeColor="text1"/>
          <w:szCs w:val="21"/>
          <w14:ligatures w14:val="none"/>
        </w:rPr>
      </w:pPr>
      <w:r w:rsidRPr="002E0EBC">
        <w:rPr>
          <w:rFonts w:ascii="黑体" w:eastAsia="黑体" w:hAnsi="黑体" w:cs="Times New Roman" w:hint="eastAsia"/>
          <w:color w:val="000000" w:themeColor="text1"/>
          <w:szCs w:val="21"/>
          <w14:ligatures w14:val="none"/>
        </w:rPr>
        <w:t>员工特点：员工执行能力不强，必须要管理者盯着</w:t>
      </w:r>
    </w:p>
    <w:bookmarkEnd w:id="7"/>
    <w:p w14:paraId="177CEF8D" w14:textId="77777777" w:rsidR="00EA439D" w:rsidRPr="00CC35C4" w:rsidRDefault="00EA439D" w:rsidP="00EA439D">
      <w:pPr>
        <w:spacing w:after="0" w:line="240" w:lineRule="auto"/>
        <w:rPr>
          <w:rFonts w:ascii="黑体" w:eastAsia="黑体" w:hAnsi="黑体"/>
          <w:color w:val="C00000"/>
          <w:szCs w:val="21"/>
        </w:rPr>
      </w:pPr>
    </w:p>
    <w:p w14:paraId="4FDE7073" w14:textId="77777777" w:rsidR="002A158B" w:rsidRPr="00CC35C4" w:rsidRDefault="002A158B" w:rsidP="002A158B">
      <w:pPr>
        <w:pStyle w:val="1"/>
        <w:spacing w:line="240" w:lineRule="auto"/>
        <w:rPr>
          <w:rFonts w:ascii="黑体" w:eastAsia="黑体" w:hAnsi="黑体"/>
          <w:b w:val="0"/>
          <w:bCs w:val="0"/>
          <w:sz w:val="21"/>
          <w:szCs w:val="21"/>
        </w:rPr>
      </w:pPr>
      <w:r w:rsidRPr="00CC35C4">
        <w:rPr>
          <w:rFonts w:ascii="黑体" w:eastAsia="黑体" w:hAnsi="黑体" w:hint="eastAsia"/>
          <w:b w:val="0"/>
          <w:bCs w:val="0"/>
          <w:sz w:val="21"/>
          <w:szCs w:val="21"/>
        </w:rPr>
        <w:t>招聘管理</w:t>
      </w:r>
    </w:p>
    <w:p w14:paraId="238CC013" w14:textId="77777777" w:rsidR="002A158B" w:rsidRPr="00CC35C4" w:rsidRDefault="002A158B" w:rsidP="002A158B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</w:p>
    <w:p w14:paraId="4A2BEC27" w14:textId="77777777" w:rsidR="002A158B" w:rsidRPr="00F325D3" w:rsidRDefault="002A158B" w:rsidP="002A158B">
      <w:pPr>
        <w:pStyle w:val="2"/>
        <w:spacing w:line="240" w:lineRule="auto"/>
        <w:rPr>
          <w:rFonts w:ascii="黑体" w:hAnsi="黑体"/>
          <w:szCs w:val="21"/>
        </w:rPr>
      </w:pPr>
      <w:r w:rsidRPr="00CC35C4">
        <w:rPr>
          <w:rFonts w:ascii="黑体" w:hAnsi="黑体" w:hint="eastAsia"/>
          <w:b w:val="0"/>
          <w:bCs w:val="0"/>
          <w:szCs w:val="21"/>
        </w:rPr>
        <w:t>【</w:t>
      </w:r>
      <w:r>
        <w:rPr>
          <w:rFonts w:ascii="黑体" w:hAnsi="黑体" w:hint="eastAsia"/>
          <w:b w:val="0"/>
          <w:bCs w:val="0"/>
          <w:szCs w:val="21"/>
        </w:rPr>
        <w:t>S</w:t>
      </w:r>
      <w:r>
        <w:rPr>
          <w:rFonts w:ascii="黑体" w:hAnsi="黑体"/>
          <w:b w:val="0"/>
          <w:bCs w:val="0"/>
          <w:szCs w:val="21"/>
        </w:rPr>
        <w:t>TAR</w:t>
      </w:r>
      <w:r w:rsidRPr="00CC35C4">
        <w:rPr>
          <w:rFonts w:ascii="黑体" w:hAnsi="黑体" w:hint="eastAsia"/>
          <w:b w:val="0"/>
          <w:bCs w:val="0"/>
          <w:szCs w:val="21"/>
        </w:rPr>
        <w:t>面试问题】</w:t>
      </w:r>
    </w:p>
    <w:p w14:paraId="120F634C" w14:textId="77777777" w:rsidR="002A158B" w:rsidRDefault="002A158B" w:rsidP="002A158B">
      <w:pPr>
        <w:spacing w:after="0" w:line="32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背景：</w:t>
      </w:r>
      <w:r w:rsidRPr="00494825">
        <w:rPr>
          <w:rFonts w:ascii="微软雅黑" w:eastAsia="微软雅黑" w:hAnsi="微软雅黑" w:hint="eastAsia"/>
          <w:szCs w:val="21"/>
        </w:rPr>
        <w:t>一家中等规模通讯科技企业</w:t>
      </w:r>
      <w:r>
        <w:rPr>
          <w:rFonts w:ascii="微软雅黑" w:eastAsia="微软雅黑" w:hAnsi="微软雅黑" w:hint="eastAsia"/>
          <w:szCs w:val="21"/>
        </w:rPr>
        <w:t>，</w:t>
      </w:r>
      <w:r w:rsidRPr="00494825">
        <w:rPr>
          <w:rFonts w:ascii="微软雅黑" w:eastAsia="微软雅黑" w:hAnsi="微软雅黑" w:hint="eastAsia"/>
          <w:szCs w:val="21"/>
        </w:rPr>
        <w:t>在处在高速增长期，急需研发总监人选</w:t>
      </w:r>
      <w:r>
        <w:rPr>
          <w:rFonts w:ascii="微软雅黑" w:eastAsia="微软雅黑" w:hAnsi="微软雅黑" w:hint="eastAsia"/>
          <w:szCs w:val="21"/>
        </w:rPr>
        <w:t>；</w:t>
      </w:r>
    </w:p>
    <w:p w14:paraId="736106E4" w14:textId="77777777" w:rsidR="002A158B" w:rsidRDefault="002A158B" w:rsidP="002A158B">
      <w:pPr>
        <w:spacing w:after="0" w:line="32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角色：</w:t>
      </w:r>
      <w:r w:rsidRPr="00494825">
        <w:rPr>
          <w:rFonts w:ascii="微软雅黑" w:eastAsia="微软雅黑" w:hAnsi="微软雅黑"/>
          <w:szCs w:val="21"/>
        </w:rPr>
        <w:t>我是这家公司的HR总监，</w:t>
      </w:r>
    </w:p>
    <w:p w14:paraId="6C524014" w14:textId="77777777" w:rsidR="002A158B" w:rsidRDefault="002A158B" w:rsidP="002A158B">
      <w:pPr>
        <w:spacing w:after="0" w:line="32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任务：</w:t>
      </w:r>
      <w:r w:rsidRPr="00494825">
        <w:rPr>
          <w:rFonts w:ascii="微软雅黑" w:eastAsia="微软雅黑" w:hAnsi="微软雅黑"/>
          <w:szCs w:val="21"/>
        </w:rPr>
        <w:t>为你提供一份简历，请帮我生成面试此候选人的面试话术</w:t>
      </w:r>
      <w:r>
        <w:rPr>
          <w:rFonts w:ascii="微软雅黑" w:eastAsia="微软雅黑" w:hAnsi="微软雅黑" w:hint="eastAsia"/>
          <w:szCs w:val="21"/>
        </w:rPr>
        <w:t>；</w:t>
      </w:r>
    </w:p>
    <w:p w14:paraId="2A7124CC" w14:textId="77777777" w:rsidR="002A158B" w:rsidRPr="00494825" w:rsidRDefault="002A158B" w:rsidP="002A158B">
      <w:pPr>
        <w:spacing w:after="0" w:line="32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具体</w:t>
      </w:r>
      <w:r w:rsidRPr="00494825">
        <w:rPr>
          <w:rFonts w:ascii="微软雅黑" w:eastAsia="微软雅黑" w:hAnsi="微软雅黑"/>
          <w:szCs w:val="21"/>
        </w:rPr>
        <w:t>要求如下:</w:t>
      </w:r>
    </w:p>
    <w:p w14:paraId="519D5E61" w14:textId="77777777" w:rsidR="002A158B" w:rsidRPr="00494825" w:rsidRDefault="002A158B" w:rsidP="002A158B">
      <w:pPr>
        <w:spacing w:after="0" w:line="32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1.</w:t>
      </w:r>
      <w:r w:rsidRPr="00494825">
        <w:rPr>
          <w:rFonts w:ascii="微软雅黑" w:eastAsia="微软雅黑" w:hAnsi="微软雅黑" w:hint="eastAsia"/>
          <w:szCs w:val="21"/>
        </w:rPr>
        <w:t>按</w:t>
      </w:r>
      <w:r w:rsidRPr="00494825">
        <w:rPr>
          <w:rFonts w:ascii="微软雅黑" w:eastAsia="微软雅黑" w:hAnsi="微软雅黑"/>
          <w:szCs w:val="21"/>
        </w:rPr>
        <w:t>STAR面试法</w:t>
      </w:r>
    </w:p>
    <w:p w14:paraId="1D3A98E4" w14:textId="77777777" w:rsidR="002A158B" w:rsidRDefault="002A158B" w:rsidP="002A158B">
      <w:pPr>
        <w:spacing w:after="0" w:line="32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2</w:t>
      </w:r>
      <w:r>
        <w:rPr>
          <w:rFonts w:ascii="微软雅黑" w:eastAsia="微软雅黑" w:hAnsi="微软雅黑"/>
          <w:szCs w:val="21"/>
        </w:rPr>
        <w:t>.</w:t>
      </w:r>
      <w:r w:rsidRPr="00494825">
        <w:rPr>
          <w:rFonts w:ascii="微软雅黑" w:eastAsia="微软雅黑" w:hAnsi="微软雅黑" w:hint="eastAsia"/>
          <w:szCs w:val="21"/>
        </w:rPr>
        <w:t>语气轻松自然</w:t>
      </w:r>
    </w:p>
    <w:p w14:paraId="6C081AA6" w14:textId="77777777" w:rsidR="002A158B" w:rsidRPr="00494825" w:rsidRDefault="002A158B" w:rsidP="002A158B">
      <w:pPr>
        <w:spacing w:after="0" w:line="32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3</w:t>
      </w:r>
      <w:r>
        <w:rPr>
          <w:rFonts w:ascii="微软雅黑" w:eastAsia="微软雅黑" w:hAnsi="微软雅黑"/>
          <w:szCs w:val="21"/>
        </w:rPr>
        <w:t>.</w:t>
      </w:r>
      <w:r>
        <w:rPr>
          <w:rFonts w:ascii="微软雅黑" w:eastAsia="微软雅黑" w:hAnsi="微软雅黑" w:hint="eastAsia"/>
          <w:szCs w:val="21"/>
        </w:rPr>
        <w:t>生成的面试话术，</w:t>
      </w:r>
      <w:r w:rsidRPr="00494825">
        <w:rPr>
          <w:rFonts w:ascii="微软雅黑" w:eastAsia="微软雅黑" w:hAnsi="微软雅黑" w:hint="eastAsia"/>
          <w:szCs w:val="21"/>
        </w:rPr>
        <w:t>需要谈话时间不少于</w:t>
      </w:r>
      <w:r w:rsidRPr="00494825">
        <w:rPr>
          <w:rFonts w:ascii="微软雅黑" w:eastAsia="微软雅黑" w:hAnsi="微软雅黑"/>
          <w:szCs w:val="21"/>
        </w:rPr>
        <w:t>15分钟</w:t>
      </w:r>
    </w:p>
    <w:p w14:paraId="0DF33883" w14:textId="77777777" w:rsidR="002A158B" w:rsidRDefault="002A158B" w:rsidP="002A158B">
      <w:pPr>
        <w:spacing w:after="0" w:line="32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lastRenderedPageBreak/>
        <w:t>4.</w:t>
      </w:r>
      <w:r w:rsidRPr="00494825">
        <w:rPr>
          <w:rFonts w:ascii="微软雅黑" w:eastAsia="微软雅黑" w:hAnsi="微软雅黑" w:hint="eastAsia"/>
          <w:szCs w:val="21"/>
        </w:rPr>
        <w:t>以</w:t>
      </w:r>
      <w:r>
        <w:rPr>
          <w:rFonts w:ascii="微软雅黑" w:eastAsia="微软雅黑" w:hAnsi="微软雅黑" w:hint="eastAsia"/>
          <w:szCs w:val="21"/>
        </w:rPr>
        <w:t>w</w:t>
      </w:r>
      <w:r>
        <w:rPr>
          <w:rFonts w:ascii="微软雅黑" w:eastAsia="微软雅黑" w:hAnsi="微软雅黑"/>
          <w:szCs w:val="21"/>
        </w:rPr>
        <w:t>ord</w:t>
      </w:r>
      <w:r w:rsidRPr="00494825">
        <w:rPr>
          <w:rFonts w:ascii="微软雅黑" w:eastAsia="微软雅黑" w:hAnsi="微软雅黑" w:hint="eastAsia"/>
          <w:szCs w:val="21"/>
        </w:rPr>
        <w:t>表格形式输出，表格内的内容按自然数变好排序</w:t>
      </w:r>
    </w:p>
    <w:p w14:paraId="46CBA3C6" w14:textId="77777777" w:rsidR="002A158B" w:rsidRDefault="002A158B" w:rsidP="002A158B">
      <w:pPr>
        <w:spacing w:after="0" w:line="320" w:lineRule="exact"/>
        <w:rPr>
          <w:rFonts w:ascii="黑体" w:eastAsia="黑体" w:hAnsi="黑体"/>
          <w:szCs w:val="21"/>
        </w:rPr>
      </w:pPr>
      <w:r>
        <w:rPr>
          <w:rFonts w:ascii="微软雅黑" w:eastAsia="微软雅黑" w:hAnsi="微软雅黑"/>
          <w:szCs w:val="21"/>
        </w:rPr>
        <w:t>5.</w:t>
      </w:r>
      <w:r w:rsidRPr="00494825">
        <w:rPr>
          <w:rFonts w:ascii="微软雅黑" w:eastAsia="微软雅黑" w:hAnsi="微软雅黑" w:hint="eastAsia"/>
          <w:szCs w:val="21"/>
        </w:rPr>
        <w:t>不需要用</w:t>
      </w:r>
      <w:r w:rsidRPr="00494825">
        <w:rPr>
          <w:rFonts w:ascii="微软雅黑" w:eastAsia="微软雅黑" w:hAnsi="微软雅黑"/>
          <w:szCs w:val="21"/>
        </w:rPr>
        <w:t>markdown格式</w:t>
      </w:r>
    </w:p>
    <w:p w14:paraId="0D56C6E3" w14:textId="77777777" w:rsidR="002A158B" w:rsidRPr="00CC35C4" w:rsidRDefault="002A158B" w:rsidP="002A158B">
      <w:pPr>
        <w:spacing w:after="0" w:line="240" w:lineRule="auto"/>
        <w:jc w:val="left"/>
        <w:rPr>
          <w:rFonts w:ascii="黑体" w:eastAsia="黑体" w:hAnsi="黑体"/>
          <w:szCs w:val="21"/>
        </w:rPr>
      </w:pPr>
    </w:p>
    <w:p w14:paraId="5518B1C7" w14:textId="77777777" w:rsidR="002A158B" w:rsidRDefault="002A158B" w:rsidP="002A158B">
      <w:pPr>
        <w:spacing w:after="0" w:line="240" w:lineRule="auto"/>
        <w:rPr>
          <w:rFonts w:ascii="黑体" w:eastAsia="黑体" w:hAnsi="黑体"/>
        </w:rPr>
      </w:pPr>
    </w:p>
    <w:p w14:paraId="1F358CF7" w14:textId="77777777" w:rsidR="002A158B" w:rsidRDefault="002A158B" w:rsidP="002A158B">
      <w:pPr>
        <w:pStyle w:val="2"/>
        <w:spacing w:line="320" w:lineRule="exact"/>
        <w:rPr>
          <w:rFonts w:ascii="黑体" w:hAnsi="黑体"/>
          <w:b w:val="0"/>
          <w:bCs w:val="0"/>
        </w:rPr>
      </w:pPr>
      <w:r w:rsidRPr="00CC35C4">
        <w:rPr>
          <w:rFonts w:ascii="黑体" w:hAnsi="黑体" w:hint="eastAsia"/>
          <w:b w:val="0"/>
          <w:bCs w:val="0"/>
        </w:rPr>
        <w:t>【</w:t>
      </w:r>
      <w:r w:rsidRPr="0094467C">
        <w:rPr>
          <w:rFonts w:ascii="微软雅黑" w:hAnsi="微软雅黑" w:hint="eastAsia"/>
          <w:szCs w:val="21"/>
        </w:rPr>
        <w:t>专业试题</w:t>
      </w:r>
      <w:r w:rsidRPr="00CC35C4">
        <w:rPr>
          <w:rFonts w:ascii="黑体" w:hAnsi="黑体" w:hint="eastAsia"/>
          <w:b w:val="0"/>
          <w:bCs w:val="0"/>
        </w:rPr>
        <w:t>】</w:t>
      </w:r>
    </w:p>
    <w:p w14:paraId="646DAC28" w14:textId="77777777" w:rsidR="002A158B" w:rsidRPr="00D7580B" w:rsidRDefault="002A158B" w:rsidP="00D7580B">
      <w:pPr>
        <w:pStyle w:val="a7"/>
        <w:spacing w:after="0" w:line="240" w:lineRule="auto"/>
        <w:ind w:left="440"/>
        <w:jc w:val="left"/>
        <w:rPr>
          <w:rFonts w:ascii="黑体" w:eastAsia="黑体" w:hAnsi="黑体"/>
          <w:szCs w:val="21"/>
        </w:rPr>
      </w:pPr>
      <w:r w:rsidRPr="00D7580B">
        <w:rPr>
          <w:rFonts w:ascii="黑体" w:eastAsia="黑体" w:hAnsi="黑体" w:hint="eastAsia"/>
          <w:szCs w:val="21"/>
        </w:rPr>
        <w:t>根据上传的技术员工作职责分析和质检标准执行指南，给技术员岗位出面试题，</w:t>
      </w:r>
      <w:r w:rsidRPr="00D7580B">
        <w:rPr>
          <w:rFonts w:ascii="黑体" w:eastAsia="黑体" w:hAnsi="黑体"/>
          <w:szCs w:val="21"/>
        </w:rPr>
        <w:t>7个单选题，3个论述题，生成问卷星格式；并提供标准答案</w:t>
      </w:r>
    </w:p>
    <w:p w14:paraId="5E725EDC" w14:textId="77777777" w:rsidR="002A158B" w:rsidRDefault="002A158B" w:rsidP="002A158B">
      <w:pPr>
        <w:spacing w:after="0" w:line="240" w:lineRule="auto"/>
        <w:rPr>
          <w:rFonts w:ascii="黑体" w:eastAsia="黑体" w:hAnsi="黑体"/>
        </w:rPr>
      </w:pPr>
    </w:p>
    <w:p w14:paraId="64AE0013" w14:textId="77777777" w:rsidR="002A158B" w:rsidRDefault="002A158B" w:rsidP="002A158B">
      <w:pPr>
        <w:spacing w:after="0" w:line="240" w:lineRule="auto"/>
        <w:rPr>
          <w:rFonts w:ascii="黑体" w:eastAsia="黑体" w:hAnsi="黑体"/>
        </w:rPr>
      </w:pPr>
    </w:p>
    <w:p w14:paraId="6C873B72" w14:textId="77777777" w:rsidR="00D7580B" w:rsidRPr="00CC35C4" w:rsidRDefault="00D7580B" w:rsidP="00D7580B">
      <w:pPr>
        <w:pStyle w:val="2"/>
        <w:spacing w:line="240" w:lineRule="auto"/>
        <w:rPr>
          <w:rFonts w:ascii="黑体" w:hAnsi="黑体"/>
          <w:b w:val="0"/>
          <w:bCs w:val="0"/>
          <w:szCs w:val="21"/>
        </w:rPr>
      </w:pPr>
      <w:r w:rsidRPr="00CC35C4">
        <w:rPr>
          <w:rFonts w:ascii="黑体" w:hAnsi="黑体" w:hint="eastAsia"/>
          <w:b w:val="0"/>
          <w:bCs w:val="0"/>
          <w:szCs w:val="21"/>
        </w:rPr>
        <w:t>【形成结构化面试问题】</w:t>
      </w:r>
    </w:p>
    <w:p w14:paraId="1B0068F8" w14:textId="77777777" w:rsidR="00D7580B" w:rsidRPr="00CC35C4" w:rsidRDefault="00D7580B" w:rsidP="00D7580B">
      <w:pPr>
        <w:spacing w:after="0" w:line="240" w:lineRule="auto"/>
        <w:jc w:val="left"/>
        <w:rPr>
          <w:rFonts w:ascii="黑体" w:eastAsia="黑体" w:hAnsi="黑体"/>
          <w:szCs w:val="21"/>
        </w:rPr>
      </w:pPr>
      <w:bookmarkStart w:id="8" w:name="OLE_LINK25"/>
      <w:r w:rsidRPr="00CC35C4">
        <w:rPr>
          <w:rFonts w:ascii="黑体" w:eastAsia="黑体" w:hAnsi="黑体" w:hint="eastAsia"/>
          <w:szCs w:val="21"/>
        </w:rPr>
        <w:t>一、内容</w:t>
      </w:r>
    </w:p>
    <w:p w14:paraId="79C7C2F0" w14:textId="77777777" w:rsidR="00D7580B" w:rsidRPr="00CC35C4" w:rsidRDefault="00D7580B" w:rsidP="00D7580B">
      <w:pPr>
        <w:spacing w:after="0" w:line="240" w:lineRule="auto"/>
        <w:jc w:val="left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t>根据我给出的工作分析表，设计这个岗位面试的系列结构化</w:t>
      </w:r>
      <w:r w:rsidRPr="00CC35C4">
        <w:rPr>
          <w:rFonts w:ascii="黑体" w:eastAsia="黑体" w:hAnsi="黑体" w:hint="eastAsia"/>
          <w:szCs w:val="21"/>
        </w:rPr>
        <w:t>的、行为式</w:t>
      </w:r>
      <w:r w:rsidRPr="00CC35C4">
        <w:rPr>
          <w:rFonts w:ascii="黑体" w:eastAsia="黑体" w:hAnsi="黑体"/>
          <w:szCs w:val="21"/>
        </w:rPr>
        <w:t>问题</w:t>
      </w:r>
    </w:p>
    <w:p w14:paraId="7F8E7103" w14:textId="77777777" w:rsidR="00D7580B" w:rsidRPr="00CC35C4" w:rsidRDefault="00D7580B" w:rsidP="00D7580B">
      <w:pPr>
        <w:spacing w:after="0" w:line="240" w:lineRule="auto"/>
        <w:jc w:val="left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二、格式：</w:t>
      </w:r>
    </w:p>
    <w:p w14:paraId="16927BCD" w14:textId="77777777" w:rsidR="00D7580B" w:rsidRPr="00CC35C4" w:rsidRDefault="00D7580B" w:rsidP="00D7580B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t>请把以上内容在一张表中罗列出来</w:t>
      </w:r>
    </w:p>
    <w:p w14:paraId="0CA416C2" w14:textId="77777777" w:rsidR="00D7580B" w:rsidRPr="00CC35C4" w:rsidRDefault="00D7580B" w:rsidP="00D7580B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表头制式为：能力类别、能力项、前置问题、行为面试问题、追问STAR策略、参考工作分析领域。</w:t>
      </w:r>
    </w:p>
    <w:p w14:paraId="0E09B532" w14:textId="77777777" w:rsidR="00D7580B" w:rsidRPr="00CC35C4" w:rsidRDefault="00D7580B" w:rsidP="00D7580B">
      <w:pPr>
        <w:spacing w:after="0" w:line="240" w:lineRule="auto"/>
        <w:jc w:val="left"/>
        <w:rPr>
          <w:rFonts w:ascii="黑体" w:eastAsia="黑体" w:hAnsi="黑体"/>
          <w:szCs w:val="21"/>
        </w:rPr>
      </w:pPr>
      <w:bookmarkStart w:id="9" w:name="OLE_LINK7"/>
      <w:r w:rsidRPr="00CC35C4">
        <w:rPr>
          <w:rFonts w:ascii="黑体" w:eastAsia="黑体" w:hAnsi="黑体" w:hint="eastAsia"/>
          <w:szCs w:val="21"/>
        </w:rPr>
        <w:t>三、细节要求：</w:t>
      </w:r>
    </w:p>
    <w:bookmarkEnd w:id="9"/>
    <w:p w14:paraId="2578F2CB" w14:textId="77777777" w:rsidR="00D7580B" w:rsidRPr="00CC35C4" w:rsidRDefault="00D7580B" w:rsidP="00D7580B">
      <w:pPr>
        <w:pStyle w:val="a7"/>
        <w:numPr>
          <w:ilvl w:val="0"/>
          <w:numId w:val="32"/>
        </w:numPr>
        <w:spacing w:after="0" w:line="240" w:lineRule="auto"/>
        <w:jc w:val="left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t>要求用行为式问题发问，</w:t>
      </w:r>
      <w:r w:rsidRPr="00CC35C4">
        <w:rPr>
          <w:rFonts w:ascii="黑体" w:eastAsia="黑体" w:hAnsi="黑体" w:hint="eastAsia"/>
          <w:szCs w:val="21"/>
        </w:rPr>
        <w:t>行为问题指必须以候选人本人过去经历过的真实案例来作答，发问中可以不用出现“真实案例”这几个字</w:t>
      </w:r>
    </w:p>
    <w:p w14:paraId="2C070EFE" w14:textId="77777777" w:rsidR="00D7580B" w:rsidRPr="00CC35C4" w:rsidRDefault="00D7580B" w:rsidP="00D7580B">
      <w:pPr>
        <w:pStyle w:val="a7"/>
        <w:numPr>
          <w:ilvl w:val="0"/>
          <w:numId w:val="32"/>
        </w:numPr>
        <w:spacing w:after="0" w:line="240" w:lineRule="auto"/>
        <w:jc w:val="left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t>以能力建模表为主，对能力发问，参考工作分析表的信息，每个能力仅</w:t>
      </w:r>
      <w:r w:rsidRPr="00CC35C4">
        <w:rPr>
          <w:rFonts w:ascii="黑体" w:eastAsia="黑体" w:hAnsi="黑体" w:hint="eastAsia"/>
          <w:szCs w:val="21"/>
        </w:rPr>
        <w:t>一个行为面试问题</w:t>
      </w:r>
      <w:r w:rsidRPr="00CC35C4">
        <w:rPr>
          <w:rFonts w:ascii="黑体" w:eastAsia="黑体" w:hAnsi="黑体"/>
          <w:szCs w:val="21"/>
        </w:rPr>
        <w:t>，</w:t>
      </w:r>
      <w:r w:rsidRPr="00CC35C4">
        <w:rPr>
          <w:rFonts w:ascii="黑体" w:eastAsia="黑体" w:hAnsi="黑体" w:hint="eastAsia"/>
          <w:szCs w:val="21"/>
        </w:rPr>
        <w:t>不能一次出现递进式的、追问的的多个问题</w:t>
      </w:r>
    </w:p>
    <w:p w14:paraId="25D6F76C" w14:textId="77777777" w:rsidR="00D7580B" w:rsidRPr="00F325D3" w:rsidRDefault="00D7580B" w:rsidP="00D7580B">
      <w:pPr>
        <w:pStyle w:val="a7"/>
        <w:numPr>
          <w:ilvl w:val="0"/>
          <w:numId w:val="32"/>
        </w:num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CC35C4">
        <w:rPr>
          <w:rFonts w:ascii="黑体" w:eastAsia="黑体" w:hAnsi="黑体"/>
          <w:szCs w:val="21"/>
        </w:rPr>
        <w:t>问题提问有时候比较突然不够丝滑，在每个</w:t>
      </w:r>
      <w:r w:rsidRPr="00CC35C4">
        <w:rPr>
          <w:rFonts w:ascii="黑体" w:eastAsia="黑体" w:hAnsi="黑体" w:hint="eastAsia"/>
          <w:szCs w:val="21"/>
        </w:rPr>
        <w:t>行为面试问题</w:t>
      </w:r>
      <w:r w:rsidRPr="00CC35C4">
        <w:rPr>
          <w:rFonts w:ascii="黑体" w:eastAsia="黑体" w:hAnsi="黑体"/>
          <w:szCs w:val="21"/>
        </w:rPr>
        <w:t>前面加一个前置问题，引导求职者顺利回答行为问题，前置问题可以是引导型或者加理论性问题</w:t>
      </w:r>
      <w:r w:rsidRPr="00CC35C4">
        <w:rPr>
          <w:rFonts w:ascii="黑体" w:eastAsia="黑体" w:hAnsi="黑体" w:hint="eastAsia"/>
          <w:szCs w:val="21"/>
        </w:rPr>
        <w:t>，</w:t>
      </w:r>
      <w:r w:rsidRPr="00CC35C4">
        <w:rPr>
          <w:rFonts w:ascii="黑体" w:eastAsia="黑体" w:hAnsi="黑体"/>
          <w:szCs w:val="21"/>
        </w:rPr>
        <w:t>比如，你会做</w:t>
      </w:r>
      <w:r w:rsidRPr="00F325D3">
        <w:rPr>
          <w:rFonts w:ascii="黑体" w:eastAsia="黑体" w:hAnsi="黑体"/>
          <w:color w:val="000000" w:themeColor="text1"/>
          <w:szCs w:val="21"/>
        </w:rPr>
        <w:t>客户调研把？然后接行为问题问调研的具体经验。或者接理论性问题，比如，客户调研怎么做？然后接行为问题你是怎么做的。</w:t>
      </w:r>
    </w:p>
    <w:p w14:paraId="42DEB935" w14:textId="77777777" w:rsidR="00D7580B" w:rsidRPr="00F325D3" w:rsidRDefault="00D7580B" w:rsidP="00D7580B">
      <w:pPr>
        <w:pStyle w:val="a7"/>
        <w:numPr>
          <w:ilvl w:val="0"/>
          <w:numId w:val="32"/>
        </w:numPr>
        <w:spacing w:after="0" w:line="240" w:lineRule="auto"/>
        <w:jc w:val="left"/>
        <w:rPr>
          <w:rFonts w:ascii="黑体" w:eastAsia="黑体" w:hAnsi="黑体"/>
          <w:color w:val="000000" w:themeColor="text1"/>
          <w:szCs w:val="21"/>
        </w:rPr>
      </w:pPr>
      <w:r w:rsidRPr="00F325D3">
        <w:rPr>
          <w:rFonts w:ascii="黑体" w:eastAsia="黑体" w:hAnsi="黑体"/>
          <w:color w:val="000000" w:themeColor="text1"/>
          <w:szCs w:val="21"/>
        </w:rPr>
        <w:t>请用不那么官方、正式的，按照我们正常说话的语气表述，同时前置问题要与主要问题有关联关系，</w:t>
      </w:r>
      <w:r w:rsidRPr="00F325D3">
        <w:rPr>
          <w:rFonts w:ascii="黑体" w:eastAsia="黑体" w:hAnsi="黑体" w:hint="eastAsia"/>
          <w:color w:val="000000" w:themeColor="text1"/>
          <w:szCs w:val="21"/>
        </w:rPr>
        <w:t>比如：</w:t>
      </w:r>
      <w:r w:rsidRPr="00F325D3">
        <w:rPr>
          <w:rFonts w:ascii="黑体" w:eastAsia="黑体" w:hAnsi="黑体"/>
          <w:color w:val="000000" w:themeColor="text1"/>
          <w:szCs w:val="21"/>
        </w:rPr>
        <w:t>请具体描述一次您与售前/交付团队意见严重分歧的案例，您如何协调并最终达成一致？这句话的前置问题可以是，你与售前/交付部门交流有没有不顺利的时候。然后再问具体谈一谈</w:t>
      </w:r>
    </w:p>
    <w:p w14:paraId="75741153" w14:textId="77777777" w:rsidR="00D7580B" w:rsidRPr="00F325D3" w:rsidRDefault="00D7580B" w:rsidP="00D7580B">
      <w:pPr>
        <w:pStyle w:val="a7"/>
        <w:numPr>
          <w:ilvl w:val="0"/>
          <w:numId w:val="32"/>
        </w:numPr>
        <w:spacing w:after="0" w:line="240" w:lineRule="auto"/>
        <w:jc w:val="left"/>
        <w:rPr>
          <w:rFonts w:ascii="黑体" w:eastAsia="黑体" w:hAnsi="黑体"/>
          <w:color w:val="000000" w:themeColor="text1"/>
          <w:szCs w:val="21"/>
        </w:rPr>
      </w:pPr>
      <w:r w:rsidRPr="00F325D3">
        <w:rPr>
          <w:rFonts w:ascii="黑体" w:eastAsia="黑体" w:hAnsi="黑体" w:hint="eastAsia"/>
          <w:color w:val="000000" w:themeColor="text1"/>
          <w:szCs w:val="21"/>
        </w:rPr>
        <w:t>追问的STAR策略可以根据岗位特点和行为面试问题，从star四个维度中提示哪个重要维度需要发问</w:t>
      </w:r>
    </w:p>
    <w:p w14:paraId="00C98CA6" w14:textId="77777777" w:rsidR="00D7580B" w:rsidRPr="00F325D3" w:rsidRDefault="00D7580B" w:rsidP="00D7580B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F325D3">
        <w:rPr>
          <w:rFonts w:ascii="黑体" w:eastAsia="黑体" w:hAnsi="黑体" w:hint="eastAsia"/>
          <w:color w:val="000000" w:themeColor="text1"/>
          <w:szCs w:val="21"/>
        </w:rPr>
        <w:t>四、特殊要求</w:t>
      </w:r>
    </w:p>
    <w:p w14:paraId="4F257A92" w14:textId="77777777" w:rsidR="00D7580B" w:rsidRPr="00F325D3" w:rsidRDefault="00D7580B" w:rsidP="00D7580B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F325D3">
        <w:rPr>
          <w:rFonts w:ascii="黑体" w:eastAsia="黑体" w:hAnsi="黑体" w:hint="eastAsia"/>
          <w:color w:val="000000" w:themeColor="text1"/>
          <w:szCs w:val="21"/>
        </w:rPr>
        <w:t>知识问题暂不用生成提问</w:t>
      </w:r>
      <w:bookmarkEnd w:id="8"/>
    </w:p>
    <w:p w14:paraId="6BDC0AB4" w14:textId="77777777" w:rsidR="00D7580B" w:rsidRPr="00CC35C4" w:rsidRDefault="00D7580B" w:rsidP="00D7580B">
      <w:pPr>
        <w:spacing w:after="0" w:line="240" w:lineRule="auto"/>
        <w:rPr>
          <w:rFonts w:ascii="黑体" w:eastAsia="黑体" w:hAnsi="黑体"/>
          <w:color w:val="FF0000"/>
          <w:szCs w:val="21"/>
        </w:rPr>
      </w:pPr>
    </w:p>
    <w:p w14:paraId="6A5DD34E" w14:textId="01D5CDBA" w:rsidR="002A158B" w:rsidRPr="00CC35C4" w:rsidRDefault="002A158B" w:rsidP="002A158B">
      <w:pPr>
        <w:pStyle w:val="2"/>
        <w:spacing w:line="240" w:lineRule="auto"/>
        <w:rPr>
          <w:rFonts w:ascii="黑体" w:hAnsi="黑体"/>
          <w:b w:val="0"/>
          <w:bCs w:val="0"/>
        </w:rPr>
      </w:pPr>
      <w:r w:rsidRPr="00CC35C4">
        <w:rPr>
          <w:rFonts w:ascii="黑体" w:hAnsi="黑体" w:hint="eastAsia"/>
          <w:b w:val="0"/>
          <w:bCs w:val="0"/>
        </w:rPr>
        <w:t>【</w:t>
      </w:r>
      <w:r>
        <w:rPr>
          <w:rFonts w:ascii="黑体" w:hAnsi="黑体" w:hint="eastAsia"/>
          <w:b w:val="0"/>
          <w:bCs w:val="0"/>
        </w:rPr>
        <w:t>入职辅导</w:t>
      </w:r>
      <w:r w:rsidRPr="00CC35C4">
        <w:rPr>
          <w:rFonts w:ascii="黑体" w:hAnsi="黑体" w:hint="eastAsia"/>
          <w:b w:val="0"/>
          <w:bCs w:val="0"/>
        </w:rPr>
        <w:t>】</w:t>
      </w:r>
    </w:p>
    <w:p w14:paraId="7EF330EA" w14:textId="4026637A" w:rsidR="002A158B" w:rsidRDefault="00976AA2" w:rsidP="002A158B">
      <w:pPr>
        <w:spacing w:after="0" w:line="240" w:lineRule="auto"/>
        <w:rPr>
          <w:rFonts w:ascii="黑体" w:eastAsia="黑体" w:hAnsi="黑体"/>
        </w:rPr>
      </w:pPr>
      <w:r w:rsidRPr="00976AA2">
        <w:rPr>
          <w:rFonts w:ascii="黑体" w:eastAsia="黑体" w:hAnsi="黑体" w:hint="eastAsia"/>
        </w:rPr>
        <w:t>针对新员工，帮我生成一份新员工入职辅导及跟踪方案，及时发现风险点及预警；</w:t>
      </w:r>
    </w:p>
    <w:p w14:paraId="25B10385" w14:textId="77777777" w:rsidR="002A158B" w:rsidRDefault="002A158B" w:rsidP="002A158B">
      <w:pPr>
        <w:spacing w:after="0" w:line="240" w:lineRule="auto"/>
        <w:rPr>
          <w:rFonts w:ascii="黑体" w:eastAsia="黑体" w:hAnsi="黑体"/>
        </w:rPr>
      </w:pPr>
    </w:p>
    <w:p w14:paraId="6089A9B0" w14:textId="0A446EE5" w:rsidR="00D7580B" w:rsidRDefault="00D7580B" w:rsidP="00D7580B">
      <w:pPr>
        <w:spacing w:after="0" w:line="240" w:lineRule="auto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根据上传简历文件，分析此候选人入职我司</w:t>
      </w:r>
      <w:r w:rsidRPr="00976AA2">
        <w:rPr>
          <w:rFonts w:ascii="黑体" w:eastAsia="黑体" w:hAnsi="黑体" w:hint="eastAsia"/>
        </w:rPr>
        <w:t>，</w:t>
      </w:r>
      <w:r>
        <w:rPr>
          <w:rFonts w:ascii="黑体" w:eastAsia="黑体" w:hAnsi="黑体" w:hint="eastAsia"/>
        </w:rPr>
        <w:t>提供一份针此候选人的入职辅导方案，</w:t>
      </w:r>
      <w:r w:rsidRPr="00976AA2">
        <w:rPr>
          <w:rFonts w:ascii="黑体" w:eastAsia="黑体" w:hAnsi="黑体" w:hint="eastAsia"/>
        </w:rPr>
        <w:t>及时发现风险点及预警；</w:t>
      </w:r>
    </w:p>
    <w:p w14:paraId="56C14001" w14:textId="77777777" w:rsidR="002A158B" w:rsidRDefault="002A158B" w:rsidP="002A158B">
      <w:pPr>
        <w:spacing w:after="0" w:line="240" w:lineRule="auto"/>
        <w:rPr>
          <w:rFonts w:ascii="黑体" w:eastAsia="黑体" w:hAnsi="黑体"/>
        </w:rPr>
      </w:pPr>
    </w:p>
    <w:p w14:paraId="5590582F" w14:textId="77777777" w:rsidR="006B12D2" w:rsidRDefault="006B12D2" w:rsidP="002A158B">
      <w:pPr>
        <w:spacing w:after="0" w:line="240" w:lineRule="auto"/>
        <w:rPr>
          <w:rFonts w:ascii="黑体" w:eastAsia="黑体" w:hAnsi="黑体"/>
        </w:rPr>
      </w:pPr>
    </w:p>
    <w:p w14:paraId="4ED3748E" w14:textId="77777777" w:rsidR="006B12D2" w:rsidRDefault="006B12D2" w:rsidP="002A158B">
      <w:pPr>
        <w:spacing w:after="0" w:line="240" w:lineRule="auto"/>
        <w:rPr>
          <w:rFonts w:ascii="黑体" w:eastAsia="黑体" w:hAnsi="黑体"/>
        </w:rPr>
      </w:pPr>
    </w:p>
    <w:p w14:paraId="0245D729" w14:textId="77777777" w:rsidR="002A158B" w:rsidRPr="00CC35C4" w:rsidRDefault="002A158B" w:rsidP="002A158B">
      <w:pPr>
        <w:spacing w:after="0" w:line="240" w:lineRule="auto"/>
        <w:rPr>
          <w:rFonts w:ascii="黑体" w:eastAsia="黑体" w:hAnsi="黑体"/>
        </w:rPr>
      </w:pPr>
    </w:p>
    <w:p w14:paraId="4D24B0C9" w14:textId="77777777" w:rsidR="00D7580B" w:rsidRDefault="00D7580B" w:rsidP="00D7580B">
      <w:pPr>
        <w:pStyle w:val="2"/>
        <w:spacing w:line="240" w:lineRule="auto"/>
        <w:rPr>
          <w:rFonts w:ascii="黑体" w:hAnsi="黑体"/>
          <w:b w:val="0"/>
          <w:bCs w:val="0"/>
          <w:szCs w:val="21"/>
        </w:rPr>
      </w:pPr>
      <w:r w:rsidRPr="00EA1CC7">
        <w:rPr>
          <w:rFonts w:ascii="黑体" w:hAnsi="黑体" w:hint="eastAsia"/>
          <w:b w:val="0"/>
          <w:bCs w:val="0"/>
          <w:szCs w:val="21"/>
        </w:rPr>
        <w:lastRenderedPageBreak/>
        <w:t>【面试谈判策略】</w:t>
      </w:r>
    </w:p>
    <w:p w14:paraId="139EFE24" w14:textId="77777777" w:rsidR="00D7580B" w:rsidRPr="000F21B7" w:rsidRDefault="00D7580B" w:rsidP="00D7580B">
      <w:r w:rsidRPr="000F21B7">
        <w:rPr>
          <w:rFonts w:hint="eastAsia"/>
        </w:rPr>
        <w:t>根据求职者面试情况，默认求职者为适岗者，当求职者意愿不高或需要争取时，用以下策略站在面试官</w:t>
      </w:r>
      <w:r w:rsidRPr="000F21B7">
        <w:t>/HR的角度与求职者进行面试谈判</w:t>
      </w:r>
    </w:p>
    <w:p w14:paraId="55886CDD" w14:textId="77777777" w:rsidR="00D7580B" w:rsidRPr="00CC35C4" w:rsidRDefault="00D7580B" w:rsidP="00D7580B">
      <w:pPr>
        <w:spacing w:after="0" w:line="240" w:lineRule="auto"/>
        <w:jc w:val="left"/>
        <w:rPr>
          <w:rFonts w:ascii="黑体" w:eastAsia="黑体" w:hAnsi="黑体"/>
          <w:szCs w:val="21"/>
        </w:rPr>
      </w:pPr>
      <w:bookmarkStart w:id="10" w:name="OLE_LINK29"/>
      <w:r w:rsidRPr="00CC35C4">
        <w:rPr>
          <w:rFonts w:ascii="黑体" w:eastAsia="黑体" w:hAnsi="黑体" w:hint="eastAsia"/>
          <w:szCs w:val="21"/>
        </w:rPr>
        <w:t>一、内容</w:t>
      </w:r>
      <w:r w:rsidRPr="00CC35C4">
        <w:rPr>
          <w:rFonts w:ascii="黑体" w:eastAsia="黑体" w:hAnsi="黑体" w:hint="eastAsia"/>
          <w:szCs w:val="21"/>
        </w:rPr>
        <w:br/>
        <w:t>根据</w:t>
      </w:r>
      <w:r>
        <w:rPr>
          <w:rFonts w:ascii="黑体" w:eastAsia="黑体" w:hAnsi="黑体" w:hint="eastAsia"/>
          <w:szCs w:val="21"/>
        </w:rPr>
        <w:t>上传文件</w:t>
      </w:r>
      <w:r w:rsidRPr="00CC35C4">
        <w:rPr>
          <w:rFonts w:ascii="黑体" w:eastAsia="黑体" w:hAnsi="黑体" w:hint="eastAsia"/>
          <w:szCs w:val="21"/>
        </w:rPr>
        <w:t>，包含表现特征识别（求职者行为描述）、需求层级判断（马斯洛理论对应阶段）、策略需涵盖博弈论工具（如信息差利用/锚定效应/互惠让步）和</w:t>
      </w:r>
      <w:r w:rsidRPr="00CC35C4">
        <w:rPr>
          <w:rFonts w:ascii="Calibri" w:eastAsia="黑体" w:hAnsi="Calibri" w:cs="Calibri"/>
          <w:szCs w:val="21"/>
        </w:rPr>
        <w:t> </w:t>
      </w:r>
      <w:r w:rsidRPr="00CC35C4">
        <w:rPr>
          <w:rFonts w:ascii="黑体" w:eastAsia="黑体" w:hAnsi="黑体" w:hint="eastAsia"/>
          <w:szCs w:val="21"/>
        </w:rPr>
        <w:t>可复制话术模板</w:t>
      </w:r>
    </w:p>
    <w:p w14:paraId="6DC5468E" w14:textId="77777777" w:rsidR="00D7580B" w:rsidRPr="00CC35C4" w:rsidRDefault="00D7580B" w:rsidP="00D7580B">
      <w:pPr>
        <w:spacing w:after="0" w:line="240" w:lineRule="auto"/>
        <w:jc w:val="left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二、格式要求</w:t>
      </w:r>
    </w:p>
    <w:p w14:paraId="4430A17C" w14:textId="77777777" w:rsidR="00D7580B" w:rsidRPr="00CC35C4" w:rsidRDefault="00D7580B" w:rsidP="00D7580B">
      <w:pPr>
        <w:spacing w:after="0" w:line="240" w:lineRule="auto"/>
        <w:jc w:val="left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表格结构字段：</w:t>
      </w:r>
      <w:r w:rsidRPr="00CC35C4">
        <w:rPr>
          <w:rFonts w:ascii="黑体" w:eastAsia="黑体" w:hAnsi="黑体" w:hint="eastAsia"/>
          <w:szCs w:val="21"/>
        </w:rPr>
        <w:br/>
        <w:t>员工表现特征 、马斯洛需求层级 、博弈策略原理、沟通话术模板、风险对冲机制</w:t>
      </w:r>
    </w:p>
    <w:p w14:paraId="18AFDB1B" w14:textId="77777777" w:rsidR="00D7580B" w:rsidRPr="00CC35C4" w:rsidRDefault="00D7580B" w:rsidP="00D7580B">
      <w:pPr>
        <w:adjustRightInd w:val="0"/>
        <w:snapToGrid w:val="0"/>
        <w:spacing w:after="0" w:line="240" w:lineRule="auto"/>
        <w:jc w:val="left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三、细节要求</w:t>
      </w:r>
    </w:p>
    <w:p w14:paraId="2D75521B" w14:textId="77777777" w:rsidR="00D7580B" w:rsidRPr="00CC35C4" w:rsidRDefault="00D7580B" w:rsidP="00D7580B">
      <w:pPr>
        <w:adjustRightInd w:val="0"/>
        <w:snapToGrid w:val="0"/>
        <w:spacing w:after="0" w:line="240" w:lineRule="auto"/>
        <w:jc w:val="left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策略有效性约束</w:t>
      </w:r>
      <w:r w:rsidRPr="00CC35C4">
        <w:rPr>
          <w:rFonts w:ascii="黑体" w:eastAsia="黑体" w:hAnsi="黑体" w:hint="eastAsia"/>
          <w:szCs w:val="21"/>
        </w:rPr>
        <w:br/>
      </w:r>
      <w:r w:rsidRPr="00EA1CC7">
        <w:rPr>
          <w:rFonts w:ascii="微软雅黑" w:eastAsia="微软雅黑" w:hAnsi="微软雅黑" w:cs="微软雅黑" w:hint="eastAsia"/>
          <w:szCs w:val="21"/>
        </w:rPr>
        <w:t>•</w:t>
      </w:r>
      <w:r w:rsidRPr="00CC35C4">
        <w:rPr>
          <w:rFonts w:ascii="黑体" w:eastAsia="黑体" w:hAnsi="黑体" w:hint="eastAsia"/>
          <w:szCs w:val="21"/>
        </w:rPr>
        <w:t xml:space="preserve"> 每项话术必须包含</w:t>
      </w:r>
      <w:r w:rsidRPr="00EA1CC7">
        <w:rPr>
          <w:rFonts w:ascii="Calibri" w:eastAsia="黑体" w:hAnsi="Calibri" w:cs="Calibri"/>
          <w:szCs w:val="21"/>
        </w:rPr>
        <w:t> </w:t>
      </w:r>
      <w:r w:rsidRPr="00CC35C4">
        <w:rPr>
          <w:rFonts w:ascii="黑体" w:eastAsia="黑体" w:hAnsi="黑体" w:hint="eastAsia"/>
          <w:szCs w:val="21"/>
        </w:rPr>
        <w:t>具体数值挂钩点（如调整幅度/时间节点/量化目标）</w:t>
      </w:r>
      <w:r w:rsidRPr="00CC35C4">
        <w:rPr>
          <w:rFonts w:ascii="黑体" w:eastAsia="黑体" w:hAnsi="黑体" w:hint="eastAsia"/>
          <w:szCs w:val="21"/>
        </w:rPr>
        <w:br/>
      </w:r>
      <w:r w:rsidRPr="00EA1CC7">
        <w:rPr>
          <w:rFonts w:ascii="微软雅黑" w:eastAsia="微软雅黑" w:hAnsi="微软雅黑" w:cs="微软雅黑" w:hint="eastAsia"/>
          <w:szCs w:val="21"/>
        </w:rPr>
        <w:t>•</w:t>
      </w:r>
      <w:r w:rsidRPr="00CC35C4">
        <w:rPr>
          <w:rFonts w:ascii="黑体" w:eastAsia="黑体" w:hAnsi="黑体" w:hint="eastAsia"/>
          <w:szCs w:val="21"/>
        </w:rPr>
        <w:t xml:space="preserve"> 单一策略的风险对冲机制不得少于1项</w:t>
      </w:r>
    </w:p>
    <w:p w14:paraId="08DBB199" w14:textId="77777777" w:rsidR="00D7580B" w:rsidRPr="00CC35C4" w:rsidRDefault="00D7580B" w:rsidP="00D7580B">
      <w:pPr>
        <w:adjustRightInd w:val="0"/>
        <w:snapToGrid w:val="0"/>
        <w:spacing w:after="0" w:line="240" w:lineRule="auto"/>
        <w:jc w:val="left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内容禁止项</w:t>
      </w:r>
      <w:r w:rsidRPr="00CC35C4">
        <w:rPr>
          <w:rFonts w:ascii="黑体" w:eastAsia="黑体" w:hAnsi="黑体" w:hint="eastAsia"/>
          <w:szCs w:val="21"/>
        </w:rPr>
        <w:br/>
      </w:r>
      <w:r w:rsidRPr="00EA1CC7">
        <w:rPr>
          <w:rFonts w:ascii="微软雅黑" w:eastAsia="微软雅黑" w:hAnsi="微软雅黑" w:cs="微软雅黑" w:hint="eastAsia"/>
          <w:szCs w:val="21"/>
        </w:rPr>
        <w:t>•</w:t>
      </w:r>
      <w:r w:rsidRPr="00CC35C4">
        <w:rPr>
          <w:rFonts w:ascii="黑体" w:eastAsia="黑体" w:hAnsi="黑体" w:hint="eastAsia"/>
          <w:szCs w:val="21"/>
        </w:rPr>
        <w:t xml:space="preserve"> 禁止使用非绑定承诺词汇（如“酌情考虑”“视情况而定”）</w:t>
      </w:r>
      <w:r w:rsidRPr="00CC35C4">
        <w:rPr>
          <w:rFonts w:ascii="黑体" w:eastAsia="黑体" w:hAnsi="黑体" w:hint="eastAsia"/>
          <w:szCs w:val="21"/>
        </w:rPr>
        <w:br/>
      </w:r>
      <w:r w:rsidRPr="00EA1CC7">
        <w:rPr>
          <w:rFonts w:ascii="微软雅黑" w:eastAsia="微软雅黑" w:hAnsi="微软雅黑" w:cs="微软雅黑" w:hint="eastAsia"/>
          <w:szCs w:val="21"/>
        </w:rPr>
        <w:t>•</w:t>
      </w:r>
      <w:r w:rsidRPr="00CC35C4">
        <w:rPr>
          <w:rFonts w:ascii="黑体" w:eastAsia="黑体" w:hAnsi="黑体" w:hint="eastAsia"/>
          <w:szCs w:val="21"/>
        </w:rPr>
        <w:t xml:space="preserve"> 禁止模糊性博弈描述（如“增加机会”“优化体验”，需替换为“优先晋升权”“API接口直通权限”）</w:t>
      </w:r>
    </w:p>
    <w:p w14:paraId="6F39019D" w14:textId="77777777" w:rsidR="00D7580B" w:rsidRPr="00CC35C4" w:rsidRDefault="00D7580B" w:rsidP="00D7580B">
      <w:pPr>
        <w:adjustRightInd w:val="0"/>
        <w:snapToGrid w:val="0"/>
        <w:spacing w:after="0" w:line="240" w:lineRule="auto"/>
        <w:jc w:val="left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策略平衡性规则</w:t>
      </w:r>
      <w:r w:rsidRPr="00CC35C4">
        <w:rPr>
          <w:rFonts w:ascii="黑体" w:eastAsia="黑体" w:hAnsi="黑体" w:hint="eastAsia"/>
          <w:szCs w:val="21"/>
        </w:rPr>
        <w:br/>
      </w:r>
      <w:r w:rsidRPr="00EA1CC7">
        <w:rPr>
          <w:rFonts w:ascii="微软雅黑" w:eastAsia="微软雅黑" w:hAnsi="微软雅黑" w:cs="微软雅黑" w:hint="eastAsia"/>
          <w:szCs w:val="21"/>
        </w:rPr>
        <w:t>•</w:t>
      </w:r>
      <w:r w:rsidRPr="00CC35C4">
        <w:rPr>
          <w:rFonts w:ascii="黑体" w:eastAsia="黑体" w:hAnsi="黑体" w:hint="eastAsia"/>
          <w:szCs w:val="21"/>
        </w:rPr>
        <w:t xml:space="preserve"> 针对消极表现类策略，需配置不低于20%正向激励元素（如“目标达成可转化奖金池”）</w:t>
      </w:r>
      <w:r w:rsidRPr="00CC35C4">
        <w:rPr>
          <w:rFonts w:ascii="黑体" w:eastAsia="黑体" w:hAnsi="黑体" w:hint="eastAsia"/>
          <w:szCs w:val="21"/>
        </w:rPr>
        <w:br/>
      </w:r>
      <w:r w:rsidRPr="00EA1CC7">
        <w:rPr>
          <w:rFonts w:ascii="微软雅黑" w:eastAsia="微软雅黑" w:hAnsi="微软雅黑" w:cs="微软雅黑" w:hint="eastAsia"/>
          <w:szCs w:val="21"/>
        </w:rPr>
        <w:t>•</w:t>
      </w:r>
      <w:r w:rsidRPr="00CC35C4">
        <w:rPr>
          <w:rFonts w:ascii="黑体" w:eastAsia="黑体" w:hAnsi="黑体" w:hint="eastAsia"/>
          <w:szCs w:val="21"/>
        </w:rPr>
        <w:t xml:space="preserve"> 机会导向型策略中，“利益交换条件”必须可量化验证（如“关键指标提升30%则解锁额外资源”）</w:t>
      </w:r>
    </w:p>
    <w:p w14:paraId="78FFC55D" w14:textId="77777777" w:rsidR="00D7580B" w:rsidRPr="00EA1CC7" w:rsidRDefault="00D7580B" w:rsidP="00D7580B">
      <w:pPr>
        <w:adjustRightInd w:val="0"/>
        <w:snapToGrid w:val="0"/>
        <w:spacing w:after="0" w:line="240" w:lineRule="auto"/>
        <w:jc w:val="left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风险分层示例要求</w:t>
      </w:r>
      <w:r w:rsidRPr="00CC35C4">
        <w:rPr>
          <w:rFonts w:ascii="黑体" w:eastAsia="黑体" w:hAnsi="黑体" w:hint="eastAsia"/>
          <w:szCs w:val="21"/>
        </w:rPr>
        <w:br/>
      </w:r>
      <w:r w:rsidRPr="00EA1CC7">
        <w:rPr>
          <w:rFonts w:ascii="微软雅黑" w:eastAsia="微软雅黑" w:hAnsi="微软雅黑" w:cs="微软雅黑" w:hint="eastAsia"/>
          <w:szCs w:val="21"/>
        </w:rPr>
        <w:t>•</w:t>
      </w:r>
      <w:r w:rsidRPr="00CC35C4">
        <w:rPr>
          <w:rFonts w:ascii="黑体" w:eastAsia="黑体" w:hAnsi="黑体" w:hint="eastAsia"/>
          <w:szCs w:val="21"/>
        </w:rPr>
        <w:t xml:space="preserve"> 标注至少2项</w:t>
      </w:r>
      <w:r w:rsidRPr="00EA1CC7">
        <w:rPr>
          <w:rFonts w:ascii="Calibri" w:eastAsia="黑体" w:hAnsi="Calibri" w:cs="Calibri"/>
          <w:szCs w:val="21"/>
        </w:rPr>
        <w:t> </w:t>
      </w:r>
      <w:r w:rsidRPr="00CC35C4">
        <w:rPr>
          <w:rFonts w:ascii="黑体" w:eastAsia="黑体" w:hAnsi="黑体" w:hint="eastAsia"/>
          <w:szCs w:val="21"/>
        </w:rPr>
        <w:t>高压线防御策略（如泄露商业机密则直接终止谈判）</w:t>
      </w:r>
      <w:r w:rsidRPr="00CC35C4">
        <w:rPr>
          <w:rFonts w:ascii="黑体" w:eastAsia="黑体" w:hAnsi="黑体" w:hint="eastAsia"/>
          <w:szCs w:val="21"/>
        </w:rPr>
        <w:br/>
      </w:r>
      <w:r w:rsidRPr="00EA1CC7">
        <w:rPr>
          <w:rFonts w:ascii="微软雅黑" w:eastAsia="微软雅黑" w:hAnsi="微软雅黑" w:cs="微软雅黑" w:hint="eastAsia"/>
          <w:szCs w:val="21"/>
        </w:rPr>
        <w:t>•</w:t>
      </w:r>
      <w:r w:rsidRPr="00CC35C4">
        <w:rPr>
          <w:rFonts w:ascii="黑体" w:eastAsia="黑体" w:hAnsi="黑体" w:hint="eastAsia"/>
          <w:szCs w:val="21"/>
        </w:rPr>
        <w:t xml:space="preserve"> 标注至少3项</w:t>
      </w:r>
      <w:r w:rsidRPr="00EA1CC7">
        <w:rPr>
          <w:rFonts w:ascii="Calibri" w:eastAsia="黑体" w:hAnsi="Calibri" w:cs="Calibri"/>
          <w:szCs w:val="21"/>
        </w:rPr>
        <w:t> </w:t>
      </w:r>
      <w:r w:rsidRPr="00CC35C4">
        <w:rPr>
          <w:rFonts w:ascii="黑体" w:eastAsia="黑体" w:hAnsi="黑体" w:hint="eastAsia"/>
          <w:szCs w:val="21"/>
        </w:rPr>
        <w:t>分阶段兑现条件（如“首月业绩达基准线70%方可启动资源倾斜”）</w:t>
      </w:r>
    </w:p>
    <w:bookmarkEnd w:id="10"/>
    <w:p w14:paraId="07437F31" w14:textId="77777777" w:rsidR="00D7580B" w:rsidRPr="00CC35C4" w:rsidRDefault="00D7580B" w:rsidP="00D7580B">
      <w:pPr>
        <w:adjustRightInd w:val="0"/>
        <w:snapToGrid w:val="0"/>
        <w:spacing w:after="0" w:line="240" w:lineRule="auto"/>
        <w:jc w:val="left"/>
        <w:rPr>
          <w:rFonts w:ascii="黑体" w:eastAsia="黑体" w:hAnsi="黑体"/>
          <w:szCs w:val="21"/>
        </w:rPr>
      </w:pPr>
    </w:p>
    <w:p w14:paraId="43733EC3" w14:textId="77777777" w:rsidR="00D7580B" w:rsidRPr="00CC35C4" w:rsidRDefault="00D7580B" w:rsidP="00D7580B">
      <w:pPr>
        <w:spacing w:after="0" w:line="240" w:lineRule="auto"/>
        <w:jc w:val="left"/>
        <w:rPr>
          <w:rFonts w:ascii="黑体" w:eastAsia="黑体" w:hAnsi="黑体"/>
          <w:szCs w:val="21"/>
        </w:rPr>
      </w:pPr>
    </w:p>
    <w:p w14:paraId="7D1FE17F" w14:textId="05EB4118" w:rsidR="00D317BD" w:rsidRDefault="00D317BD" w:rsidP="00D317BD">
      <w:pPr>
        <w:pStyle w:val="1"/>
        <w:spacing w:line="240" w:lineRule="auto"/>
        <w:rPr>
          <w:rFonts w:ascii="黑体" w:eastAsia="黑体" w:hAnsi="黑体"/>
          <w:b w:val="0"/>
          <w:bCs w:val="0"/>
          <w:sz w:val="21"/>
          <w:szCs w:val="21"/>
        </w:rPr>
      </w:pPr>
      <w:r w:rsidRPr="00CC35C4">
        <w:rPr>
          <w:rFonts w:ascii="黑体" w:eastAsia="黑体" w:hAnsi="黑体" w:hint="eastAsia"/>
          <w:b w:val="0"/>
          <w:bCs w:val="0"/>
          <w:sz w:val="21"/>
          <w:szCs w:val="21"/>
        </w:rPr>
        <w:t>培训管理</w:t>
      </w:r>
      <w:r w:rsidR="005F7A98">
        <w:rPr>
          <w:rFonts w:ascii="黑体" w:eastAsia="黑体" w:hAnsi="黑体" w:hint="eastAsia"/>
          <w:b w:val="0"/>
          <w:bCs w:val="0"/>
          <w:sz w:val="21"/>
          <w:szCs w:val="21"/>
        </w:rPr>
        <w:t>/经验萃取</w:t>
      </w:r>
    </w:p>
    <w:p w14:paraId="12EBFBDA" w14:textId="77777777" w:rsidR="00AC410C" w:rsidRDefault="00AC410C" w:rsidP="00AC410C"/>
    <w:p w14:paraId="5EFC2B7F" w14:textId="1E0A3EC0" w:rsidR="00AC410C" w:rsidRPr="00E86836" w:rsidRDefault="00AC410C" w:rsidP="00AC410C">
      <w:pPr>
        <w:pStyle w:val="2"/>
        <w:spacing w:line="240" w:lineRule="auto"/>
        <w:rPr>
          <w:rFonts w:ascii="黑体" w:hAnsi="黑体"/>
          <w:b w:val="0"/>
          <w:bCs w:val="0"/>
          <w:szCs w:val="21"/>
        </w:rPr>
      </w:pPr>
      <w:r w:rsidRPr="00E86836">
        <w:rPr>
          <w:rFonts w:ascii="黑体" w:hAnsi="黑体" w:hint="eastAsia"/>
          <w:b w:val="0"/>
          <w:bCs w:val="0"/>
          <w:szCs w:val="21"/>
        </w:rPr>
        <w:t>【</w:t>
      </w:r>
      <w:r>
        <w:rPr>
          <w:rFonts w:ascii="黑体" w:hAnsi="黑体" w:hint="eastAsia"/>
          <w:b w:val="0"/>
          <w:bCs w:val="0"/>
          <w:szCs w:val="21"/>
        </w:rPr>
        <w:t>经验萃取访谈大纲</w:t>
      </w:r>
      <w:r w:rsidRPr="00E86836">
        <w:rPr>
          <w:rFonts w:ascii="黑体" w:hAnsi="黑体" w:hint="eastAsia"/>
          <w:b w:val="0"/>
          <w:bCs w:val="0"/>
          <w:szCs w:val="21"/>
        </w:rPr>
        <w:t>】</w:t>
      </w:r>
    </w:p>
    <w:p w14:paraId="12013092" w14:textId="66DFC902" w:rsidR="00AC410C" w:rsidRDefault="00AC410C" w:rsidP="00AC410C">
      <w:r>
        <w:rPr>
          <w:rFonts w:ascii="黑体" w:eastAsia="黑体" w:hAnsi="黑体" w:hint="eastAsia"/>
          <w:szCs w:val="21"/>
        </w:rPr>
        <w:t>生成经验萃取访谈大纲</w:t>
      </w:r>
    </w:p>
    <w:p w14:paraId="6B8E6A0F" w14:textId="77777777" w:rsidR="00AC410C" w:rsidRPr="00AC410C" w:rsidRDefault="00AC410C" w:rsidP="00AC410C"/>
    <w:p w14:paraId="4B1AC3D7" w14:textId="77777777" w:rsidR="00D317BD" w:rsidRPr="00CC35C4" w:rsidRDefault="00D317BD" w:rsidP="00D317BD">
      <w:pPr>
        <w:spacing w:after="0" w:line="240" w:lineRule="auto"/>
        <w:jc w:val="center"/>
        <w:rPr>
          <w:rFonts w:ascii="黑体" w:eastAsia="黑体" w:hAnsi="黑体"/>
          <w:color w:val="FF0000"/>
          <w:szCs w:val="21"/>
        </w:rPr>
      </w:pPr>
    </w:p>
    <w:p w14:paraId="165490D1" w14:textId="77777777" w:rsidR="00AC410C" w:rsidRPr="00BE22A7" w:rsidRDefault="00AC410C" w:rsidP="00AC410C">
      <w:pPr>
        <w:pStyle w:val="2"/>
        <w:spacing w:line="240" w:lineRule="auto"/>
        <w:rPr>
          <w:rFonts w:ascii="黑体" w:hAnsi="黑体"/>
          <w:b w:val="0"/>
          <w:bCs w:val="0"/>
          <w:szCs w:val="21"/>
        </w:rPr>
      </w:pPr>
      <w:r w:rsidRPr="00BE22A7">
        <w:rPr>
          <w:rFonts w:ascii="黑体" w:hAnsi="黑体" w:hint="eastAsia"/>
          <w:b w:val="0"/>
          <w:bCs w:val="0"/>
          <w:szCs w:val="21"/>
        </w:rPr>
        <w:t>【组织经验萃取】</w:t>
      </w:r>
    </w:p>
    <w:p w14:paraId="45447087" w14:textId="77777777" w:rsidR="00AC410C" w:rsidRPr="00CC35C4" w:rsidRDefault="00AC410C" w:rsidP="00AC410C">
      <w:pPr>
        <w:spacing w:after="0" w:line="240" w:lineRule="auto"/>
        <w:jc w:val="left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一、内容构成</w:t>
      </w:r>
    </w:p>
    <w:p w14:paraId="6D9DB345" w14:textId="77777777" w:rsidR="00AC410C" w:rsidRPr="00CC35C4" w:rsidRDefault="00AC410C" w:rsidP="00AC410C">
      <w:pPr>
        <w:spacing w:after="0" w:line="240" w:lineRule="auto"/>
        <w:jc w:val="left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把附件岗位对话转化为一个结构化的半天培训课程大纲，核心任务包括：</w:t>
      </w:r>
    </w:p>
    <w:p w14:paraId="55F3622A" w14:textId="77777777" w:rsidR="00AC410C" w:rsidRPr="00CC35C4" w:rsidRDefault="00AC410C" w:rsidP="00AC410C">
      <w:pPr>
        <w:spacing w:after="0" w:line="240" w:lineRule="auto"/>
        <w:jc w:val="left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1.经验类型识别:分析对话内容，区分并标注对话中体现的经验类型(流程类、问题类、认知类)。</w:t>
      </w:r>
    </w:p>
    <w:p w14:paraId="7509C816" w14:textId="77777777" w:rsidR="00AC410C" w:rsidRPr="00CC35C4" w:rsidRDefault="00AC410C" w:rsidP="00AC410C">
      <w:pPr>
        <w:spacing w:after="0" w:line="240" w:lineRule="auto"/>
        <w:jc w:val="left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2.经验归纳与提炼:针对每种经验类型，从标注的对话内容中归纳和提炼关键信息和要点。</w:t>
      </w:r>
    </w:p>
    <w:p w14:paraId="134DE43D" w14:textId="77777777" w:rsidR="00AC410C" w:rsidRPr="00CC35C4" w:rsidRDefault="00AC410C" w:rsidP="00AC410C">
      <w:pPr>
        <w:spacing w:after="0" w:line="240" w:lineRule="auto"/>
        <w:jc w:val="left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3.课程目标设定:基于提炼的经验要点，设定本次半天课程的培训目标。</w:t>
      </w:r>
    </w:p>
    <w:p w14:paraId="2E39AF89" w14:textId="77777777" w:rsidR="00AC410C" w:rsidRPr="00CC35C4" w:rsidRDefault="00AC410C" w:rsidP="00AC410C">
      <w:pPr>
        <w:spacing w:after="0" w:line="240" w:lineRule="auto"/>
        <w:jc w:val="left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4.课程内容模块设计:根据培训目标和提炼的经验，设计结构化的课程内容模块，建议按照销售流程步骤进行模块划分。</w:t>
      </w:r>
    </w:p>
    <w:p w14:paraId="760FD729" w14:textId="77777777" w:rsidR="00AC410C" w:rsidRPr="00CC35C4" w:rsidRDefault="00AC410C" w:rsidP="00AC410C">
      <w:pPr>
        <w:spacing w:after="0" w:line="240" w:lineRule="auto"/>
        <w:jc w:val="left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lastRenderedPageBreak/>
        <w:t>5.时间分配与活动设计:为每个模块分配合理的时间，并设计相应的互动活动，提升学员参与度和学习效果。</w:t>
      </w:r>
    </w:p>
    <w:p w14:paraId="58BE292B" w14:textId="77777777" w:rsidR="00AC410C" w:rsidRPr="00CC35C4" w:rsidRDefault="00AC410C" w:rsidP="00AC410C">
      <w:pPr>
        <w:spacing w:after="0" w:line="240" w:lineRule="auto"/>
        <w:jc w:val="left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6.课程大纲输出:将以上设计整理成结构化的课程大纲，包含课程主题、时长、目标、对象、模块、讲师、物料等要素。</w:t>
      </w:r>
    </w:p>
    <w:p w14:paraId="123E3868" w14:textId="77777777" w:rsidR="00AC410C" w:rsidRPr="007327BB" w:rsidRDefault="00AC410C" w:rsidP="00AC410C">
      <w:pPr>
        <w:spacing w:after="0" w:line="240" w:lineRule="auto"/>
        <w:jc w:val="left"/>
        <w:rPr>
          <w:rFonts w:ascii="黑体" w:eastAsia="黑体" w:hAnsi="黑体"/>
          <w:color w:val="000000" w:themeColor="text1"/>
          <w:szCs w:val="21"/>
        </w:rPr>
      </w:pPr>
      <w:r w:rsidRPr="00CC35C4">
        <w:rPr>
          <w:rFonts w:ascii="黑体" w:eastAsia="黑体" w:hAnsi="黑体" w:hint="eastAsia"/>
          <w:szCs w:val="21"/>
        </w:rPr>
        <w:t>二、格式要求</w:t>
      </w:r>
    </w:p>
    <w:p w14:paraId="7806A2D4" w14:textId="77777777" w:rsidR="00AC410C" w:rsidRPr="007327BB" w:rsidRDefault="00AC410C" w:rsidP="00AC410C">
      <w:pPr>
        <w:spacing w:after="0" w:line="240" w:lineRule="auto"/>
        <w:jc w:val="left"/>
        <w:rPr>
          <w:rFonts w:ascii="黑体" w:eastAsia="黑体" w:hAnsi="黑体"/>
          <w:color w:val="000000" w:themeColor="text1"/>
          <w:szCs w:val="21"/>
        </w:rPr>
      </w:pPr>
      <w:r w:rsidRPr="007327BB">
        <w:rPr>
          <w:rFonts w:ascii="黑体" w:eastAsia="黑体" w:hAnsi="黑体" w:hint="eastAsia"/>
          <w:color w:val="000000" w:themeColor="text1"/>
          <w:szCs w:val="21"/>
        </w:rPr>
        <w:t>1.结构化输出:最终输出为一个结构清晰的半天培训课程大纲，包含明确的课程主题【云计算订阅产品销售实战】、课程时长、课程目标、课程对象、课程模块（包含模块标题、时间分配、主要内容、活动形式）、建议讲师、所需物料等要素。</w:t>
      </w:r>
    </w:p>
    <w:p w14:paraId="31A18FEF" w14:textId="77777777" w:rsidR="00AC410C" w:rsidRPr="007327BB" w:rsidRDefault="00AC410C" w:rsidP="00AC410C">
      <w:pPr>
        <w:spacing w:after="0" w:line="240" w:lineRule="auto"/>
        <w:jc w:val="left"/>
        <w:rPr>
          <w:rFonts w:ascii="黑体" w:eastAsia="黑体" w:hAnsi="黑体"/>
          <w:color w:val="000000" w:themeColor="text1"/>
          <w:szCs w:val="21"/>
        </w:rPr>
      </w:pPr>
      <w:r w:rsidRPr="007327BB">
        <w:rPr>
          <w:rFonts w:ascii="黑体" w:eastAsia="黑体" w:hAnsi="黑体" w:hint="eastAsia"/>
          <w:color w:val="000000" w:themeColor="text1"/>
          <w:szCs w:val="21"/>
        </w:rPr>
        <w:t>2.模块化呈现:课程内容以模块化方式呈现，建议按照流程步骤或问题经验或认知经验进行模块划分，每个模块需包含标题、时间分配、主要内容要点、以及建议的互动活动形式。</w:t>
      </w:r>
    </w:p>
    <w:p w14:paraId="1E1B937A" w14:textId="77777777" w:rsidR="00AC410C" w:rsidRPr="007327BB" w:rsidRDefault="00AC410C" w:rsidP="00AC410C">
      <w:pPr>
        <w:spacing w:after="0" w:line="240" w:lineRule="auto"/>
        <w:jc w:val="left"/>
        <w:rPr>
          <w:rFonts w:ascii="黑体" w:eastAsia="黑体" w:hAnsi="黑体"/>
          <w:color w:val="000000" w:themeColor="text1"/>
          <w:szCs w:val="21"/>
        </w:rPr>
      </w:pPr>
      <w:r w:rsidRPr="007327BB">
        <w:rPr>
          <w:rFonts w:ascii="黑体" w:eastAsia="黑体" w:hAnsi="黑体" w:hint="eastAsia"/>
          <w:color w:val="000000" w:themeColor="text1"/>
          <w:szCs w:val="21"/>
        </w:rPr>
        <w:t>3.清晰的层级:使用清晰的标题、子标题等方式组织内容，确保大纲逻辑清晰、易于阅读。</w:t>
      </w:r>
    </w:p>
    <w:p w14:paraId="22F56605" w14:textId="77777777" w:rsidR="00AC410C" w:rsidRPr="007327BB" w:rsidRDefault="00AC410C" w:rsidP="00AC410C">
      <w:pPr>
        <w:spacing w:after="0" w:line="240" w:lineRule="auto"/>
        <w:jc w:val="left"/>
        <w:rPr>
          <w:rFonts w:ascii="黑体" w:eastAsia="黑体" w:hAnsi="黑体"/>
          <w:color w:val="000000" w:themeColor="text1"/>
          <w:szCs w:val="21"/>
        </w:rPr>
      </w:pPr>
      <w:r w:rsidRPr="007327BB">
        <w:rPr>
          <w:rFonts w:ascii="黑体" w:eastAsia="黑体" w:hAnsi="黑体" w:hint="eastAsia"/>
          <w:color w:val="000000" w:themeColor="text1"/>
          <w:szCs w:val="21"/>
        </w:rPr>
        <w:t>4.重点突出:在模块内容中，使用加粗、下划线等方式突出关键信息和核心要点。</w:t>
      </w:r>
    </w:p>
    <w:p w14:paraId="3B579839" w14:textId="77777777" w:rsidR="00AC410C" w:rsidRPr="007327BB" w:rsidRDefault="00AC410C" w:rsidP="00AC410C">
      <w:pPr>
        <w:spacing w:after="0" w:line="240" w:lineRule="auto"/>
        <w:jc w:val="left"/>
        <w:rPr>
          <w:rFonts w:ascii="黑体" w:eastAsia="黑体" w:hAnsi="黑体"/>
          <w:color w:val="000000" w:themeColor="text1"/>
          <w:szCs w:val="21"/>
        </w:rPr>
      </w:pPr>
      <w:r w:rsidRPr="007327BB">
        <w:rPr>
          <w:rFonts w:ascii="黑体" w:eastAsia="黑体" w:hAnsi="黑体" w:hint="eastAsia"/>
          <w:color w:val="000000" w:themeColor="text1"/>
          <w:szCs w:val="21"/>
        </w:rPr>
        <w:t>5.语言精炼:课程大纲的描述语言应简洁明了，避免冗余信息。</w:t>
      </w:r>
    </w:p>
    <w:p w14:paraId="2A778459" w14:textId="77777777" w:rsidR="00AC410C" w:rsidRPr="007327BB" w:rsidRDefault="00AC410C" w:rsidP="00AC410C">
      <w:pPr>
        <w:spacing w:after="0" w:line="240" w:lineRule="auto"/>
        <w:jc w:val="left"/>
        <w:rPr>
          <w:rFonts w:ascii="黑体" w:eastAsia="黑体" w:hAnsi="黑体"/>
          <w:color w:val="000000" w:themeColor="text1"/>
          <w:szCs w:val="21"/>
        </w:rPr>
      </w:pPr>
      <w:r w:rsidRPr="007327BB">
        <w:rPr>
          <w:rFonts w:ascii="黑体" w:eastAsia="黑体" w:hAnsi="黑体" w:hint="eastAsia"/>
          <w:color w:val="000000" w:themeColor="text1"/>
          <w:szCs w:val="21"/>
        </w:rPr>
        <w:t>6.课程大纲输出为标准Markdown格式，不得带有其他符号，用以生成思维导图和PPT</w:t>
      </w:r>
    </w:p>
    <w:p w14:paraId="461D024E" w14:textId="77777777" w:rsidR="00AC410C" w:rsidRPr="007327BB" w:rsidRDefault="00AC410C" w:rsidP="00AC410C">
      <w:pPr>
        <w:spacing w:after="0" w:line="240" w:lineRule="auto"/>
        <w:jc w:val="left"/>
        <w:rPr>
          <w:rFonts w:ascii="黑体" w:eastAsia="黑体" w:hAnsi="黑体"/>
          <w:color w:val="000000" w:themeColor="text1"/>
          <w:szCs w:val="21"/>
        </w:rPr>
      </w:pPr>
      <w:r w:rsidRPr="007327BB">
        <w:rPr>
          <w:rFonts w:ascii="黑体" w:eastAsia="黑体" w:hAnsi="黑体" w:hint="eastAsia"/>
          <w:color w:val="000000" w:themeColor="text1"/>
          <w:szCs w:val="21"/>
        </w:rPr>
        <w:t>三、细节要求</w:t>
      </w:r>
    </w:p>
    <w:p w14:paraId="61EE381C" w14:textId="77777777" w:rsidR="00AC410C" w:rsidRPr="007327BB" w:rsidRDefault="00AC410C" w:rsidP="00AC410C">
      <w:pPr>
        <w:spacing w:after="0" w:line="240" w:lineRule="auto"/>
        <w:jc w:val="left"/>
        <w:rPr>
          <w:rFonts w:ascii="黑体" w:eastAsia="黑体" w:hAnsi="黑体"/>
          <w:color w:val="000000" w:themeColor="text1"/>
          <w:szCs w:val="21"/>
        </w:rPr>
      </w:pPr>
      <w:r w:rsidRPr="007327BB">
        <w:rPr>
          <w:rFonts w:ascii="黑体" w:eastAsia="黑体" w:hAnsi="黑体" w:hint="eastAsia"/>
          <w:color w:val="000000" w:themeColor="text1"/>
          <w:szCs w:val="21"/>
        </w:rPr>
        <w:t>1.经验类型准确识别:仔细阅读对话文本，准确区分并标注每一段对话内容所属的经验类型（流程类、问题类、认知类），必要时可进行多重标注。</w:t>
      </w:r>
    </w:p>
    <w:p w14:paraId="0AEB78D8" w14:textId="77777777" w:rsidR="00AC410C" w:rsidRPr="007327BB" w:rsidRDefault="00AC410C" w:rsidP="00AC410C">
      <w:pPr>
        <w:spacing w:after="0" w:line="240" w:lineRule="auto"/>
        <w:jc w:val="left"/>
        <w:rPr>
          <w:rFonts w:ascii="黑体" w:eastAsia="黑体" w:hAnsi="黑体"/>
          <w:color w:val="000000" w:themeColor="text1"/>
          <w:szCs w:val="21"/>
        </w:rPr>
      </w:pPr>
      <w:r w:rsidRPr="007327BB">
        <w:rPr>
          <w:rFonts w:ascii="黑体" w:eastAsia="黑体" w:hAnsi="黑体" w:hint="eastAsia"/>
          <w:color w:val="000000" w:themeColor="text1"/>
          <w:szCs w:val="21"/>
        </w:rPr>
        <w:t>2.经验提炼深度:从标注的对话内容中，深入挖掘和提炼关键的经验要点，确保提炼的经验具有实际指导意义和可操作性。</w:t>
      </w:r>
    </w:p>
    <w:p w14:paraId="0687B4D0" w14:textId="77777777" w:rsidR="00AC410C" w:rsidRPr="007327BB" w:rsidRDefault="00AC410C" w:rsidP="00AC410C">
      <w:pPr>
        <w:spacing w:after="0" w:line="240" w:lineRule="auto"/>
        <w:jc w:val="left"/>
        <w:rPr>
          <w:rFonts w:ascii="黑体" w:eastAsia="黑体" w:hAnsi="黑体"/>
          <w:color w:val="000000" w:themeColor="text1"/>
          <w:szCs w:val="21"/>
        </w:rPr>
      </w:pPr>
      <w:r w:rsidRPr="007327BB">
        <w:rPr>
          <w:rFonts w:ascii="黑体" w:eastAsia="黑体" w:hAnsi="黑体" w:hint="eastAsia"/>
          <w:color w:val="000000" w:themeColor="text1"/>
          <w:szCs w:val="21"/>
        </w:rPr>
        <w:t>3.课程目标具体化:设定的课程目标应具体、可衡量，例如：学员能够掌握XX流程、能够识别XX问题、能够运用XX技巧等。</w:t>
      </w:r>
    </w:p>
    <w:p w14:paraId="1F3047D6" w14:textId="77777777" w:rsidR="00AC410C" w:rsidRPr="007327BB" w:rsidRDefault="00AC410C" w:rsidP="00AC410C">
      <w:pPr>
        <w:spacing w:after="0" w:line="240" w:lineRule="auto"/>
        <w:jc w:val="left"/>
        <w:rPr>
          <w:rFonts w:ascii="黑体" w:eastAsia="黑体" w:hAnsi="黑体"/>
          <w:color w:val="000000" w:themeColor="text1"/>
          <w:szCs w:val="21"/>
        </w:rPr>
      </w:pPr>
      <w:r w:rsidRPr="007327BB">
        <w:rPr>
          <w:rFonts w:ascii="黑体" w:eastAsia="黑体" w:hAnsi="黑体" w:hint="eastAsia"/>
          <w:color w:val="000000" w:themeColor="text1"/>
          <w:szCs w:val="21"/>
        </w:rPr>
        <w:t>4.模块内容紧密关联:课程模块内容要紧密围绕对话文本，确保课程内容来源于实际经验，并能够有效解决销售实战中的问题。</w:t>
      </w:r>
    </w:p>
    <w:p w14:paraId="1A40A008" w14:textId="77777777" w:rsidR="00AC410C" w:rsidRPr="007327BB" w:rsidRDefault="00AC410C" w:rsidP="00AC410C">
      <w:pPr>
        <w:spacing w:after="0" w:line="240" w:lineRule="auto"/>
        <w:jc w:val="left"/>
        <w:rPr>
          <w:rFonts w:ascii="黑体" w:eastAsia="黑体" w:hAnsi="黑体"/>
          <w:color w:val="000000" w:themeColor="text1"/>
          <w:szCs w:val="21"/>
        </w:rPr>
      </w:pPr>
      <w:r w:rsidRPr="007327BB">
        <w:rPr>
          <w:rFonts w:ascii="黑体" w:eastAsia="黑体" w:hAnsi="黑体" w:hint="eastAsia"/>
          <w:color w:val="000000" w:themeColor="text1"/>
          <w:szCs w:val="21"/>
        </w:rPr>
        <w:t>5.活动设计实操性:设计的互动活动应具有针对性和实操性，能够帮助学员有效掌握销售技能，例如案例分析、小组讨论、角色扮演、话术演练等，活动内容可参考对话中提到的实际案例和情境。</w:t>
      </w:r>
    </w:p>
    <w:p w14:paraId="3C480ABA" w14:textId="77777777" w:rsidR="00AC410C" w:rsidRPr="007327BB" w:rsidRDefault="00AC410C" w:rsidP="00AC410C">
      <w:pPr>
        <w:spacing w:after="0" w:line="240" w:lineRule="auto"/>
        <w:jc w:val="left"/>
        <w:rPr>
          <w:rFonts w:ascii="黑体" w:eastAsia="黑体" w:hAnsi="黑体"/>
          <w:color w:val="000000" w:themeColor="text1"/>
          <w:szCs w:val="21"/>
        </w:rPr>
      </w:pPr>
      <w:r w:rsidRPr="007327BB">
        <w:rPr>
          <w:rFonts w:ascii="黑体" w:eastAsia="黑体" w:hAnsi="黑体" w:hint="eastAsia"/>
          <w:color w:val="000000" w:themeColor="text1"/>
          <w:szCs w:val="21"/>
        </w:rPr>
        <w:t>6.时间分配合理性:为每个模块分配合理的时间，确保半天课程内容饱满且节奏适中，并预留总结和行动计划的时间。</w:t>
      </w:r>
    </w:p>
    <w:p w14:paraId="32D067C6" w14:textId="77777777" w:rsidR="00AC410C" w:rsidRPr="007327BB" w:rsidRDefault="00AC410C" w:rsidP="00AC410C">
      <w:pPr>
        <w:spacing w:after="0" w:line="240" w:lineRule="auto"/>
        <w:jc w:val="left"/>
        <w:rPr>
          <w:rFonts w:ascii="黑体" w:eastAsia="黑体" w:hAnsi="黑体"/>
          <w:color w:val="000000" w:themeColor="text1"/>
          <w:szCs w:val="21"/>
        </w:rPr>
      </w:pPr>
      <w:r w:rsidRPr="007327BB">
        <w:rPr>
          <w:rFonts w:ascii="黑体" w:eastAsia="黑体" w:hAnsi="黑体" w:hint="eastAsia"/>
          <w:color w:val="000000" w:themeColor="text1"/>
          <w:szCs w:val="21"/>
        </w:rPr>
        <w:t>7.讲师与物料建议:根据课程内容，给出建议的讲师画像（例如：经验丰富的产品销售专家）以及所需的物料（例如：案例资料、产品演示视频等），物料建议可根据对话内容进行推断。</w:t>
      </w:r>
    </w:p>
    <w:p w14:paraId="0029E77B" w14:textId="77777777" w:rsidR="00AC410C" w:rsidRPr="007327BB" w:rsidRDefault="00AC410C" w:rsidP="00AC410C">
      <w:pPr>
        <w:spacing w:after="0" w:line="240" w:lineRule="auto"/>
        <w:jc w:val="left"/>
        <w:rPr>
          <w:rFonts w:ascii="黑体" w:eastAsia="黑体" w:hAnsi="黑体"/>
          <w:color w:val="000000" w:themeColor="text1"/>
          <w:szCs w:val="21"/>
        </w:rPr>
      </w:pPr>
      <w:r w:rsidRPr="007327BB">
        <w:rPr>
          <w:rFonts w:ascii="黑体" w:eastAsia="黑体" w:hAnsi="黑体" w:hint="eastAsia"/>
          <w:color w:val="000000" w:themeColor="text1"/>
          <w:szCs w:val="21"/>
        </w:rPr>
        <w:t>8.输出质量保证:最终输出的课程大纲应结构完整、内容翔实、逻辑合理、重点突出、可操作性强，能够有效地将大客户经理的宝贵经验转化为可复制的培训内容。</w:t>
      </w:r>
    </w:p>
    <w:p w14:paraId="62A21746" w14:textId="77777777" w:rsidR="00AC410C" w:rsidRDefault="00AC410C" w:rsidP="00AC410C">
      <w:pPr>
        <w:spacing w:after="0" w:line="240" w:lineRule="auto"/>
        <w:jc w:val="left"/>
        <w:rPr>
          <w:rFonts w:ascii="黑体" w:eastAsia="黑体" w:hAnsi="黑体"/>
          <w:color w:val="000000" w:themeColor="text1"/>
          <w:szCs w:val="21"/>
        </w:rPr>
      </w:pPr>
    </w:p>
    <w:p w14:paraId="7F63BE1B" w14:textId="77777777" w:rsidR="00AC410C" w:rsidRDefault="00AC410C" w:rsidP="00AC410C">
      <w:pPr>
        <w:spacing w:after="0" w:line="240" w:lineRule="auto"/>
        <w:jc w:val="left"/>
        <w:rPr>
          <w:rFonts w:ascii="黑体" w:eastAsia="黑体" w:hAnsi="黑体"/>
          <w:color w:val="000000" w:themeColor="text1"/>
          <w:szCs w:val="21"/>
        </w:rPr>
      </w:pPr>
    </w:p>
    <w:p w14:paraId="49C72FD9" w14:textId="48B41D44" w:rsidR="00642D4F" w:rsidRPr="00CC35C4" w:rsidRDefault="00642D4F" w:rsidP="00642D4F">
      <w:pPr>
        <w:pStyle w:val="2"/>
        <w:spacing w:line="240" w:lineRule="auto"/>
        <w:rPr>
          <w:rFonts w:ascii="黑体" w:hAnsi="黑体"/>
          <w:b w:val="0"/>
          <w:bCs w:val="0"/>
          <w:szCs w:val="21"/>
        </w:rPr>
      </w:pPr>
      <w:r w:rsidRPr="00CC35C4">
        <w:rPr>
          <w:rFonts w:ascii="黑体" w:hAnsi="黑体" w:hint="eastAsia"/>
          <w:b w:val="0"/>
          <w:bCs w:val="0"/>
        </w:rPr>
        <w:t>【</w:t>
      </w:r>
      <w:r>
        <w:rPr>
          <w:rFonts w:ascii="黑体" w:hAnsi="黑体" w:hint="eastAsia"/>
          <w:b w:val="0"/>
          <w:bCs w:val="0"/>
          <w:szCs w:val="21"/>
        </w:rPr>
        <w:t>数字人</w:t>
      </w:r>
      <w:r w:rsidRPr="00CC35C4">
        <w:rPr>
          <w:rFonts w:ascii="黑体" w:hAnsi="黑体" w:hint="eastAsia"/>
          <w:b w:val="0"/>
          <w:bCs w:val="0"/>
        </w:rPr>
        <w:t>】</w:t>
      </w:r>
    </w:p>
    <w:p w14:paraId="7F3432A4" w14:textId="1E8BFF45" w:rsidR="00642D4F" w:rsidRDefault="00642D4F" w:rsidP="00AC410C">
      <w:pPr>
        <w:spacing w:after="0" w:line="240" w:lineRule="auto"/>
        <w:jc w:val="left"/>
        <w:rPr>
          <w:rFonts w:ascii="黑体" w:eastAsia="黑体" w:hAnsi="黑体"/>
          <w:color w:val="000000" w:themeColor="text1"/>
          <w:szCs w:val="21"/>
        </w:rPr>
      </w:pPr>
      <w:r>
        <w:rPr>
          <w:rFonts w:ascii="黑体" w:eastAsia="黑体" w:hAnsi="黑体" w:hint="eastAsia"/>
          <w:color w:val="000000" w:themeColor="text1"/>
          <w:szCs w:val="21"/>
        </w:rPr>
        <w:t>见卡通文件</w:t>
      </w:r>
    </w:p>
    <w:p w14:paraId="3FED9168" w14:textId="77777777" w:rsidR="00642D4F" w:rsidRDefault="00642D4F" w:rsidP="00AC410C">
      <w:pPr>
        <w:spacing w:after="0" w:line="240" w:lineRule="auto"/>
        <w:jc w:val="left"/>
        <w:rPr>
          <w:rFonts w:ascii="黑体" w:eastAsia="黑体" w:hAnsi="黑体"/>
          <w:color w:val="000000" w:themeColor="text1"/>
          <w:szCs w:val="21"/>
        </w:rPr>
      </w:pPr>
    </w:p>
    <w:p w14:paraId="720DEB5A" w14:textId="77777777" w:rsidR="00642D4F" w:rsidRPr="007327BB" w:rsidRDefault="00642D4F" w:rsidP="00AC410C">
      <w:pPr>
        <w:spacing w:after="0" w:line="240" w:lineRule="auto"/>
        <w:jc w:val="left"/>
        <w:rPr>
          <w:rFonts w:ascii="黑体" w:eastAsia="黑体" w:hAnsi="黑体"/>
          <w:color w:val="000000" w:themeColor="text1"/>
          <w:szCs w:val="21"/>
        </w:rPr>
      </w:pPr>
    </w:p>
    <w:p w14:paraId="6D893051" w14:textId="77777777" w:rsidR="00AC410C" w:rsidRDefault="00AC410C" w:rsidP="00AC410C">
      <w:pPr>
        <w:pStyle w:val="1"/>
        <w:spacing w:line="240" w:lineRule="auto"/>
        <w:rPr>
          <w:rFonts w:ascii="黑体" w:eastAsia="黑体" w:hAnsi="黑体"/>
          <w:b w:val="0"/>
          <w:bCs w:val="0"/>
          <w:sz w:val="21"/>
          <w:szCs w:val="21"/>
        </w:rPr>
      </w:pPr>
      <w:r w:rsidRPr="00CC35C4">
        <w:rPr>
          <w:rFonts w:ascii="黑体" w:eastAsia="黑体" w:hAnsi="黑体" w:hint="eastAsia"/>
          <w:b w:val="0"/>
          <w:bCs w:val="0"/>
          <w:sz w:val="21"/>
          <w:szCs w:val="21"/>
        </w:rPr>
        <w:t>员工关系管理</w:t>
      </w:r>
    </w:p>
    <w:p w14:paraId="2B4E9EED" w14:textId="4F772B78" w:rsidR="00D97D18" w:rsidRPr="00990E75" w:rsidRDefault="00D97D18" w:rsidP="00D97D18">
      <w:pPr>
        <w:pStyle w:val="2"/>
        <w:spacing w:line="240" w:lineRule="auto"/>
        <w:rPr>
          <w:rFonts w:ascii="黑体" w:hAnsi="黑体"/>
          <w:b w:val="0"/>
          <w:bCs w:val="0"/>
          <w:szCs w:val="21"/>
        </w:rPr>
      </w:pPr>
      <w:r w:rsidRPr="00990E75">
        <w:rPr>
          <w:rFonts w:ascii="黑体" w:hAnsi="黑体" w:hint="eastAsia"/>
          <w:b w:val="0"/>
          <w:bCs w:val="0"/>
          <w:szCs w:val="21"/>
        </w:rPr>
        <w:t>【</w:t>
      </w:r>
      <w:r>
        <w:rPr>
          <w:rFonts w:ascii="黑体" w:hAnsi="黑体" w:hint="eastAsia"/>
          <w:b w:val="0"/>
          <w:bCs w:val="0"/>
          <w:szCs w:val="21"/>
        </w:rPr>
        <w:t>合同</w:t>
      </w:r>
      <w:r w:rsidRPr="00990E75">
        <w:rPr>
          <w:rFonts w:ascii="黑体" w:hAnsi="黑体" w:hint="eastAsia"/>
          <w:b w:val="0"/>
          <w:bCs w:val="0"/>
          <w:szCs w:val="21"/>
        </w:rPr>
        <w:t>】</w:t>
      </w:r>
    </w:p>
    <w:p w14:paraId="1A316958" w14:textId="77777777" w:rsidR="00D97D18" w:rsidRPr="00D97D18" w:rsidRDefault="00D97D18" w:rsidP="00D97D18"/>
    <w:p w14:paraId="34ACC939" w14:textId="77777777" w:rsidR="00D97D18" w:rsidRPr="00990E75" w:rsidRDefault="00D97D18" w:rsidP="00D97D18">
      <w:pPr>
        <w:pStyle w:val="2"/>
        <w:spacing w:line="240" w:lineRule="auto"/>
        <w:rPr>
          <w:rFonts w:ascii="黑体" w:hAnsi="黑体"/>
          <w:b w:val="0"/>
          <w:bCs w:val="0"/>
          <w:szCs w:val="21"/>
        </w:rPr>
      </w:pPr>
      <w:r w:rsidRPr="00990E75">
        <w:rPr>
          <w:rFonts w:ascii="黑体" w:hAnsi="黑体" w:hint="eastAsia"/>
          <w:b w:val="0"/>
          <w:bCs w:val="0"/>
          <w:szCs w:val="21"/>
        </w:rPr>
        <w:t>【劳动纠纷处理对策】</w:t>
      </w:r>
    </w:p>
    <w:p w14:paraId="63B06772" w14:textId="77777777" w:rsidR="00D97D18" w:rsidRPr="00CC35C4" w:rsidRDefault="00D97D18" w:rsidP="00D97D18">
      <w:pPr>
        <w:spacing w:after="0" w:line="240" w:lineRule="auto"/>
        <w:rPr>
          <w:rFonts w:ascii="黑体" w:eastAsia="黑体" w:hAnsi="黑体"/>
          <w:szCs w:val="21"/>
        </w:rPr>
      </w:pPr>
      <w:bookmarkStart w:id="11" w:name="OLE_LINK32"/>
      <w:r w:rsidRPr="00CC35C4">
        <w:rPr>
          <w:rFonts w:ascii="黑体" w:eastAsia="黑体" w:hAnsi="黑体" w:hint="eastAsia"/>
          <w:szCs w:val="21"/>
        </w:rPr>
        <w:t>请根据附件，分析此劳动争议案件，并基于以下指导思想，为HR提供一份详细的实操策略：</w:t>
      </w:r>
    </w:p>
    <w:p w14:paraId="017D7528" w14:textId="77777777" w:rsidR="00D97D18" w:rsidRPr="00CC35C4" w:rsidRDefault="00D97D18" w:rsidP="00D97D18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lastRenderedPageBreak/>
        <w:t>指导思想：帮助HR全面评估当前劳动争议的风险点，制定有效策略以降低风险成本</w:t>
      </w:r>
    </w:p>
    <w:p w14:paraId="450432DB" w14:textId="77777777" w:rsidR="00D97D18" w:rsidRPr="00CC35C4" w:rsidRDefault="00D97D18" w:rsidP="00D97D18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一、内容</w:t>
      </w:r>
    </w:p>
    <w:p w14:paraId="4D1FE5A8" w14:textId="77777777" w:rsidR="00D97D18" w:rsidRPr="00CC35C4" w:rsidRDefault="00D97D18" w:rsidP="00D97D18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1.风险识别：明确公司在此争议中可能面临的法律风险和经济损失。</w:t>
      </w:r>
    </w:p>
    <w:p w14:paraId="5BBA4B20" w14:textId="77777777" w:rsidR="00D97D18" w:rsidRPr="00CC35C4" w:rsidRDefault="00D97D18" w:rsidP="00D97D18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2.证据策略：指导HR如何收集和准备对公司有利的证据，弥补证据不足，并评估现有证据的有效性。</w:t>
      </w:r>
    </w:p>
    <w:p w14:paraId="14E0F673" w14:textId="77777777" w:rsidR="00D97D18" w:rsidRPr="00CC35C4" w:rsidRDefault="00D97D18" w:rsidP="00D97D18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3.补救措施：针对制度漏洞或资料缺失，提出可行的弥补性措施，如完善规章制度、补充员工档案等，以降低未来风险。</w:t>
      </w:r>
    </w:p>
    <w:p w14:paraId="155B5BDE" w14:textId="77777777" w:rsidR="00D97D18" w:rsidRPr="00CC35C4" w:rsidRDefault="00D97D18" w:rsidP="00D97D18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4.调解方案：提供与员工进行有效调解的策略和技巧，最大程度减少公司损失，争取和解方案。</w:t>
      </w:r>
    </w:p>
    <w:p w14:paraId="6CE00F10" w14:textId="77777777" w:rsidR="00D97D18" w:rsidRPr="00CC35C4" w:rsidRDefault="00D97D18" w:rsidP="00D97D18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5.法律依据：策略中需明确引述相关的法律法规条文，确保操作的合规性。</w:t>
      </w:r>
    </w:p>
    <w:p w14:paraId="6AAEDA96" w14:textId="77777777" w:rsidR="00D97D18" w:rsidRPr="00CC35C4" w:rsidRDefault="00D97D18" w:rsidP="00D97D18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二、格式：以表格形式呈现策略</w:t>
      </w:r>
    </w:p>
    <w:p w14:paraId="51049D69" w14:textId="77777777" w:rsidR="00D97D18" w:rsidRPr="00CC35C4" w:rsidRDefault="00D97D18" w:rsidP="00D97D18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表格应包含、步骤、目标、具体操作、法律依据、风险提示与应对</w:t>
      </w:r>
    </w:p>
    <w:p w14:paraId="391794B8" w14:textId="77777777" w:rsidR="00D97D18" w:rsidRPr="00CC35C4" w:rsidRDefault="00D97D18" w:rsidP="00D97D18">
      <w:p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三、细节</w:t>
      </w:r>
    </w:p>
    <w:p w14:paraId="58B12CEF" w14:textId="77777777" w:rsidR="00D97D18" w:rsidRPr="00CC35C4" w:rsidRDefault="00D97D18" w:rsidP="00D97D18">
      <w:pPr>
        <w:pStyle w:val="a7"/>
        <w:numPr>
          <w:ilvl w:val="0"/>
          <w:numId w:val="53"/>
        </w:num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 w:hint="eastAsia"/>
          <w:szCs w:val="21"/>
        </w:rPr>
        <w:t>提供每个步骤操作的具体细节、经验技巧、成功案例参考、以及需要注意的关键事项，力求“保姆级”实操指导</w:t>
      </w:r>
    </w:p>
    <w:p w14:paraId="2015C1B7" w14:textId="77777777" w:rsidR="00D97D18" w:rsidRPr="00CC35C4" w:rsidRDefault="00D97D18" w:rsidP="00D97D18">
      <w:pPr>
        <w:pStyle w:val="a7"/>
        <w:numPr>
          <w:ilvl w:val="0"/>
          <w:numId w:val="53"/>
        </w:num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t>遵循3E原则：</w:t>
      </w:r>
    </w:p>
    <w:p w14:paraId="7DB54ABD" w14:textId="77777777" w:rsidR="00D97D18" w:rsidRPr="00CC35C4" w:rsidRDefault="00D97D18" w:rsidP="00D97D18">
      <w:pPr>
        <w:pStyle w:val="a7"/>
        <w:spacing w:after="0" w:line="240" w:lineRule="auto"/>
        <w:ind w:left="440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t>证据（Evidence）：所有沟通必须留存书面/录音记录</w:t>
      </w:r>
    </w:p>
    <w:p w14:paraId="2F013CE2" w14:textId="77777777" w:rsidR="00D97D18" w:rsidRPr="00CC35C4" w:rsidRDefault="00D97D18" w:rsidP="00D97D18">
      <w:pPr>
        <w:pStyle w:val="a7"/>
        <w:spacing w:after="0" w:line="240" w:lineRule="auto"/>
        <w:ind w:left="440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t>时效（Expiration）：仲裁申请时限前72小时必须完成证据固定</w:t>
      </w:r>
    </w:p>
    <w:p w14:paraId="5D896644" w14:textId="77777777" w:rsidR="00D97D18" w:rsidRPr="00CC35C4" w:rsidRDefault="00D97D18" w:rsidP="00D97D18">
      <w:pPr>
        <w:pStyle w:val="a7"/>
        <w:spacing w:after="0" w:line="240" w:lineRule="auto"/>
        <w:ind w:left="440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t>平衡（Equilibrium）：补偿金额控制在</w:t>
      </w:r>
      <w:r w:rsidRPr="00CC35C4">
        <w:rPr>
          <w:rFonts w:ascii="黑体" w:eastAsia="黑体" w:hAnsi="黑体" w:hint="eastAsia"/>
          <w:szCs w:val="21"/>
        </w:rPr>
        <w:t>应赔付金额</w:t>
      </w:r>
      <w:r w:rsidRPr="00CC35C4">
        <w:rPr>
          <w:rFonts w:ascii="黑体" w:eastAsia="黑体" w:hAnsi="黑体"/>
          <w:szCs w:val="21"/>
        </w:rPr>
        <w:t>25%以</w:t>
      </w:r>
      <w:r w:rsidRPr="00CC35C4">
        <w:rPr>
          <w:rFonts w:ascii="黑体" w:eastAsia="黑体" w:hAnsi="黑体" w:hint="eastAsia"/>
          <w:szCs w:val="21"/>
        </w:rPr>
        <w:t>下</w:t>
      </w:r>
      <w:r w:rsidRPr="00CC35C4">
        <w:rPr>
          <w:rFonts w:ascii="黑体" w:eastAsia="黑体" w:hAnsi="黑体"/>
          <w:szCs w:val="21"/>
        </w:rPr>
        <w:t>为安全区间</w:t>
      </w:r>
    </w:p>
    <w:p w14:paraId="7B25396F" w14:textId="77777777" w:rsidR="00D97D18" w:rsidRPr="00CC35C4" w:rsidRDefault="00D97D18" w:rsidP="00D97D18">
      <w:pPr>
        <w:pStyle w:val="a7"/>
        <w:numPr>
          <w:ilvl w:val="0"/>
          <w:numId w:val="53"/>
        </w:num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t>必备法律条款</w:t>
      </w:r>
      <w:r w:rsidRPr="00CC35C4">
        <w:rPr>
          <w:rFonts w:ascii="黑体" w:eastAsia="黑体" w:hAnsi="黑体" w:hint="eastAsia"/>
          <w:szCs w:val="21"/>
        </w:rPr>
        <w:t>（包括但不限于）</w:t>
      </w:r>
    </w:p>
    <w:p w14:paraId="5E194564" w14:textId="77777777" w:rsidR="00D97D18" w:rsidRPr="00CC35C4" w:rsidRDefault="00D97D18" w:rsidP="00D97D18">
      <w:pPr>
        <w:pStyle w:val="a7"/>
        <w:spacing w:after="0" w:line="240" w:lineRule="auto"/>
        <w:ind w:left="440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t>合同争议必引：《劳动合同法》第10/38/39/82条</w:t>
      </w:r>
    </w:p>
    <w:p w14:paraId="0A880717" w14:textId="77777777" w:rsidR="00D97D18" w:rsidRPr="00CC35C4" w:rsidRDefault="00D97D18" w:rsidP="00D97D18">
      <w:pPr>
        <w:pStyle w:val="a7"/>
        <w:spacing w:after="0" w:line="240" w:lineRule="auto"/>
        <w:ind w:left="440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t>薪酬争议必引：《工资支付暂行规定》第5-7条</w:t>
      </w:r>
    </w:p>
    <w:p w14:paraId="1F84B734" w14:textId="77777777" w:rsidR="00D97D18" w:rsidRPr="00CC35C4" w:rsidRDefault="00D97D18" w:rsidP="00D97D18">
      <w:pPr>
        <w:pStyle w:val="a7"/>
        <w:spacing w:after="0" w:line="240" w:lineRule="auto"/>
        <w:ind w:left="440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t>解雇争议必引：《劳动合同法实施条例》第19条</w:t>
      </w:r>
    </w:p>
    <w:p w14:paraId="4175020F" w14:textId="77777777" w:rsidR="00D97D18" w:rsidRPr="00CC35C4" w:rsidRDefault="00D97D18" w:rsidP="00D97D18">
      <w:pPr>
        <w:pStyle w:val="a7"/>
        <w:numPr>
          <w:ilvl w:val="0"/>
          <w:numId w:val="53"/>
        </w:numPr>
        <w:spacing w:after="0" w:line="240" w:lineRule="auto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t>成功经验：</w:t>
      </w:r>
    </w:p>
    <w:p w14:paraId="40DCCDD2" w14:textId="77777777" w:rsidR="00D97D18" w:rsidRPr="00CC35C4" w:rsidRDefault="00D97D18" w:rsidP="00D97D18">
      <w:pPr>
        <w:pStyle w:val="a7"/>
        <w:spacing w:after="0" w:line="240" w:lineRule="auto"/>
        <w:ind w:left="440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t>沟通时坚持"先听诉求-再复述确认-最后回应"的三段式</w:t>
      </w:r>
    </w:p>
    <w:p w14:paraId="71D0B8FE" w14:textId="77777777" w:rsidR="00D97D18" w:rsidRPr="00CC35C4" w:rsidRDefault="00D97D18" w:rsidP="00D97D18">
      <w:pPr>
        <w:pStyle w:val="a7"/>
        <w:spacing w:after="0" w:line="240" w:lineRule="auto"/>
        <w:ind w:left="440"/>
        <w:rPr>
          <w:rFonts w:ascii="黑体" w:eastAsia="黑体" w:hAnsi="黑体"/>
          <w:szCs w:val="21"/>
        </w:rPr>
      </w:pPr>
      <w:r w:rsidRPr="00CC35C4">
        <w:rPr>
          <w:rFonts w:ascii="黑体" w:eastAsia="黑体" w:hAnsi="黑体"/>
          <w:szCs w:val="21"/>
        </w:rPr>
        <w:t>所有制度修订需完成民主公示程序（留存照片/签到表）</w:t>
      </w:r>
    </w:p>
    <w:p w14:paraId="6F55E1F4" w14:textId="77777777" w:rsidR="00D97D18" w:rsidRPr="00AA099F" w:rsidRDefault="00D97D18" w:rsidP="00D97D18">
      <w:pPr>
        <w:pStyle w:val="a7"/>
        <w:spacing w:after="0" w:line="240" w:lineRule="auto"/>
        <w:ind w:left="440"/>
        <w:rPr>
          <w:rFonts w:ascii="黑体" w:eastAsia="黑体" w:hAnsi="黑体"/>
          <w:color w:val="000000" w:themeColor="text1"/>
          <w:szCs w:val="21"/>
        </w:rPr>
      </w:pPr>
      <w:r w:rsidRPr="00AA099F">
        <w:rPr>
          <w:rFonts w:ascii="黑体" w:eastAsia="黑体" w:hAnsi="黑体"/>
          <w:color w:val="000000" w:themeColor="text1"/>
          <w:szCs w:val="21"/>
        </w:rPr>
        <w:t>补偿谈判遵循"底价=法定标准×</w:t>
      </w:r>
      <w:r w:rsidRPr="00AA099F">
        <w:rPr>
          <w:rFonts w:ascii="黑体" w:eastAsia="黑体" w:hAnsi="黑体" w:hint="eastAsia"/>
          <w:color w:val="000000" w:themeColor="text1"/>
          <w:szCs w:val="21"/>
        </w:rPr>
        <w:t>25</w:t>
      </w:r>
      <w:r w:rsidRPr="00AA099F">
        <w:rPr>
          <w:rFonts w:ascii="黑体" w:eastAsia="黑体" w:hAnsi="黑体"/>
          <w:color w:val="000000" w:themeColor="text1"/>
          <w:szCs w:val="21"/>
        </w:rPr>
        <w:t>%"的报价策略</w:t>
      </w:r>
    </w:p>
    <w:p w14:paraId="4CCA4D3E" w14:textId="77777777" w:rsidR="00D97D18" w:rsidRPr="00AA099F" w:rsidRDefault="00D97D18" w:rsidP="00D97D18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AA099F">
        <w:rPr>
          <w:rFonts w:ascii="黑体" w:eastAsia="黑体" w:hAnsi="黑体" w:hint="eastAsia"/>
          <w:color w:val="000000" w:themeColor="text1"/>
          <w:szCs w:val="21"/>
        </w:rPr>
        <w:t>四、提示</w:t>
      </w:r>
    </w:p>
    <w:p w14:paraId="08022A41" w14:textId="77777777" w:rsidR="00D97D18" w:rsidRPr="00AA099F" w:rsidRDefault="00D97D18" w:rsidP="00D97D18">
      <w:pPr>
        <w:spacing w:after="0" w:line="240" w:lineRule="auto"/>
        <w:rPr>
          <w:rFonts w:ascii="黑体" w:eastAsia="黑体" w:hAnsi="黑体"/>
          <w:color w:val="000000" w:themeColor="text1"/>
          <w:szCs w:val="21"/>
        </w:rPr>
      </w:pPr>
      <w:r w:rsidRPr="00AA099F">
        <w:rPr>
          <w:rFonts w:ascii="黑体" w:eastAsia="黑体" w:hAnsi="黑体" w:hint="eastAsia"/>
          <w:color w:val="000000" w:themeColor="text1"/>
          <w:szCs w:val="21"/>
        </w:rPr>
        <w:t>根据需要实现的目标给出具体的话术策略</w:t>
      </w:r>
    </w:p>
    <w:bookmarkEnd w:id="11"/>
    <w:p w14:paraId="561BB436" w14:textId="77777777" w:rsidR="00D97D18" w:rsidRDefault="00D97D18" w:rsidP="00D97D18">
      <w:pPr>
        <w:spacing w:after="0" w:line="240" w:lineRule="auto"/>
        <w:rPr>
          <w:rFonts w:ascii="黑体" w:eastAsia="黑体" w:hAnsi="黑体"/>
          <w:color w:val="FF0000"/>
          <w:szCs w:val="21"/>
        </w:rPr>
      </w:pPr>
    </w:p>
    <w:p w14:paraId="7FDD6915" w14:textId="77777777" w:rsidR="00D97D18" w:rsidRPr="00CC35C4" w:rsidRDefault="00D97D18" w:rsidP="00D97D18">
      <w:pPr>
        <w:spacing w:after="0" w:line="240" w:lineRule="auto"/>
        <w:rPr>
          <w:rFonts w:ascii="黑体" w:eastAsia="黑体" w:hAnsi="黑体"/>
          <w:color w:val="FF0000"/>
          <w:szCs w:val="21"/>
        </w:rPr>
      </w:pPr>
    </w:p>
    <w:p w14:paraId="3D893C5A" w14:textId="529E1657" w:rsidR="009144AB" w:rsidRPr="009144AB" w:rsidRDefault="009144AB" w:rsidP="009144AB">
      <w:pPr>
        <w:pStyle w:val="2"/>
        <w:spacing w:line="240" w:lineRule="auto"/>
        <w:rPr>
          <w:rFonts w:ascii="黑体" w:hAnsi="黑体"/>
          <w:b w:val="0"/>
          <w:bCs w:val="0"/>
          <w:szCs w:val="21"/>
        </w:rPr>
      </w:pPr>
      <w:r w:rsidRPr="009144AB">
        <w:rPr>
          <w:rFonts w:ascii="黑体" w:hAnsi="黑体" w:hint="eastAsia"/>
          <w:b w:val="0"/>
          <w:bCs w:val="0"/>
          <w:szCs w:val="21"/>
        </w:rPr>
        <w:t>【离职预测模型】</w:t>
      </w:r>
    </w:p>
    <w:p w14:paraId="427FD392" w14:textId="77777777" w:rsidR="009144AB" w:rsidRPr="0094467C" w:rsidRDefault="009144AB" w:rsidP="009144AB">
      <w:pPr>
        <w:spacing w:after="0" w:line="320" w:lineRule="exact"/>
        <w:rPr>
          <w:rFonts w:ascii="微软雅黑" w:eastAsia="微软雅黑" w:hAnsi="微软雅黑"/>
          <w:szCs w:val="21"/>
        </w:rPr>
      </w:pPr>
      <w:r w:rsidRPr="0094467C">
        <w:rPr>
          <w:rFonts w:ascii="微软雅黑" w:eastAsia="微软雅黑" w:hAnsi="微软雅黑" w:hint="eastAsia"/>
          <w:szCs w:val="21"/>
        </w:rPr>
        <w:t>分析员工离职统计表，生成一份员工离职画像报告</w:t>
      </w:r>
    </w:p>
    <w:p w14:paraId="3CE4658D" w14:textId="77777777" w:rsidR="009144AB" w:rsidRPr="0094467C" w:rsidRDefault="009144AB" w:rsidP="009144AB">
      <w:pPr>
        <w:spacing w:after="0" w:line="320" w:lineRule="exact"/>
        <w:rPr>
          <w:rFonts w:ascii="微软雅黑" w:eastAsia="微软雅黑" w:hAnsi="微软雅黑"/>
          <w:szCs w:val="21"/>
        </w:rPr>
      </w:pPr>
      <w:r w:rsidRPr="0094467C">
        <w:rPr>
          <w:rFonts w:ascii="微软雅黑" w:eastAsia="微软雅黑" w:hAnsi="微软雅黑" w:hint="eastAsia"/>
          <w:szCs w:val="21"/>
        </w:rPr>
        <w:t>一、内容：</w:t>
      </w:r>
    </w:p>
    <w:p w14:paraId="2118A013" w14:textId="77777777" w:rsidR="009144AB" w:rsidRPr="0094467C" w:rsidRDefault="009144AB" w:rsidP="009144AB">
      <w:pPr>
        <w:pStyle w:val="a7"/>
        <w:numPr>
          <w:ilvl w:val="0"/>
          <w:numId w:val="57"/>
        </w:numPr>
        <w:spacing w:after="0" w:line="320" w:lineRule="exact"/>
        <w:ind w:left="0" w:firstLine="0"/>
        <w:rPr>
          <w:rFonts w:ascii="微软雅黑" w:eastAsia="微软雅黑" w:hAnsi="微软雅黑"/>
          <w:szCs w:val="21"/>
        </w:rPr>
      </w:pPr>
      <w:r w:rsidRPr="0094467C">
        <w:rPr>
          <w:rFonts w:ascii="微软雅黑" w:eastAsia="微软雅黑" w:hAnsi="微软雅黑" w:hint="eastAsia"/>
          <w:szCs w:val="21"/>
        </w:rPr>
        <w:t>关键离职要素识别：从职位级别、岗位名称、年龄、学历、工龄、收入等要素中，重点分析并突出与员工离职关联性最强的2-3个关键要素。明确指出这些关键要素及其对离职的影响程度（例如：收入水平较低是主要离职因素，其次是晋升空间受限）。</w:t>
      </w:r>
    </w:p>
    <w:p w14:paraId="48C1C82D" w14:textId="77777777" w:rsidR="009144AB" w:rsidRPr="0094467C" w:rsidRDefault="009144AB" w:rsidP="009144AB">
      <w:pPr>
        <w:pStyle w:val="a7"/>
        <w:numPr>
          <w:ilvl w:val="0"/>
          <w:numId w:val="57"/>
        </w:numPr>
        <w:spacing w:after="0" w:line="320" w:lineRule="exact"/>
        <w:ind w:left="0" w:firstLine="0"/>
        <w:rPr>
          <w:rFonts w:ascii="微软雅黑" w:eastAsia="微软雅黑" w:hAnsi="微软雅黑"/>
          <w:szCs w:val="21"/>
        </w:rPr>
      </w:pPr>
      <w:r w:rsidRPr="0094467C">
        <w:rPr>
          <w:rFonts w:ascii="微软雅黑" w:eastAsia="微软雅黑" w:hAnsi="微软雅黑" w:hint="eastAsia"/>
          <w:szCs w:val="21"/>
        </w:rPr>
        <w:t>典型离职员工特征描述：基于关键离职要素，集中描述典型离职员工的画像特征。画像应围绕关键要素展开，例如：“典型离职员工画像：主要集中在低职位级别的销售岗位，年龄较轻，工龄较短，收入水平低于市场平均。”避免面面俱到，力求简洁精准。</w:t>
      </w:r>
    </w:p>
    <w:p w14:paraId="4D2946EE" w14:textId="77777777" w:rsidR="009144AB" w:rsidRPr="0094467C" w:rsidRDefault="009144AB" w:rsidP="009144AB">
      <w:pPr>
        <w:pStyle w:val="a7"/>
        <w:numPr>
          <w:ilvl w:val="0"/>
          <w:numId w:val="57"/>
        </w:numPr>
        <w:spacing w:after="0" w:line="320" w:lineRule="exact"/>
        <w:ind w:left="0" w:firstLine="0"/>
        <w:rPr>
          <w:rFonts w:ascii="微软雅黑" w:eastAsia="微软雅黑" w:hAnsi="微软雅黑"/>
          <w:szCs w:val="21"/>
        </w:rPr>
      </w:pPr>
      <w:r w:rsidRPr="0094467C">
        <w:rPr>
          <w:rFonts w:ascii="微软雅黑" w:eastAsia="微软雅黑" w:hAnsi="微软雅黑" w:hint="eastAsia"/>
          <w:szCs w:val="21"/>
        </w:rPr>
        <w:t>高风险离职组合分析(可选)：如果数据允许，分析关键要素之间是否存在高风险离职组合。例如：“低职位级别且低收入的员工，离职风险最高”。</w:t>
      </w:r>
    </w:p>
    <w:p w14:paraId="4392F778" w14:textId="77777777" w:rsidR="009144AB" w:rsidRPr="0094467C" w:rsidRDefault="009144AB" w:rsidP="009144AB">
      <w:pPr>
        <w:spacing w:after="0" w:line="320" w:lineRule="exact"/>
        <w:rPr>
          <w:rFonts w:ascii="微软雅黑" w:eastAsia="微软雅黑" w:hAnsi="微软雅黑"/>
          <w:szCs w:val="21"/>
        </w:rPr>
      </w:pPr>
      <w:r w:rsidRPr="0094467C">
        <w:rPr>
          <w:rFonts w:ascii="微软雅黑" w:eastAsia="微软雅黑" w:hAnsi="微软雅黑" w:hint="eastAsia"/>
          <w:szCs w:val="21"/>
        </w:rPr>
        <w:t>二、格式：报告形式，重点突出，关键要素醒目。</w:t>
      </w:r>
    </w:p>
    <w:p w14:paraId="782C9CB8" w14:textId="77777777" w:rsidR="009144AB" w:rsidRPr="0094467C" w:rsidRDefault="009144AB" w:rsidP="009144AB">
      <w:pPr>
        <w:spacing w:after="0" w:line="320" w:lineRule="exact"/>
        <w:rPr>
          <w:rFonts w:ascii="微软雅黑" w:eastAsia="微软雅黑" w:hAnsi="微软雅黑"/>
          <w:szCs w:val="21"/>
        </w:rPr>
      </w:pPr>
      <w:r w:rsidRPr="0094467C">
        <w:rPr>
          <w:rFonts w:ascii="微软雅黑" w:eastAsia="微软雅黑" w:hAnsi="微软雅黑" w:hint="eastAsia"/>
          <w:szCs w:val="21"/>
        </w:rPr>
        <w:lastRenderedPageBreak/>
        <w:t>三、细节要求：</w:t>
      </w:r>
    </w:p>
    <w:p w14:paraId="62852EC9" w14:textId="77777777" w:rsidR="009144AB" w:rsidRPr="0094467C" w:rsidRDefault="009144AB" w:rsidP="009144AB">
      <w:pPr>
        <w:spacing w:after="0" w:line="320" w:lineRule="exact"/>
        <w:rPr>
          <w:rFonts w:ascii="微软雅黑" w:eastAsia="微软雅黑" w:hAnsi="微软雅黑"/>
          <w:szCs w:val="21"/>
        </w:rPr>
      </w:pPr>
      <w:r w:rsidRPr="0094467C">
        <w:rPr>
          <w:rFonts w:ascii="微软雅黑" w:eastAsia="微软雅黑" w:hAnsi="微软雅黑" w:hint="eastAsia"/>
          <w:szCs w:val="21"/>
        </w:rPr>
        <w:t>数据驱动，突出重点：画像必须基于数据分析结果，重点突出关键离职要素和典型特征。</w:t>
      </w:r>
    </w:p>
    <w:p w14:paraId="2A60BD3F" w14:textId="77777777" w:rsidR="009144AB" w:rsidRPr="0094467C" w:rsidRDefault="009144AB" w:rsidP="009144AB">
      <w:pPr>
        <w:spacing w:after="0" w:line="320" w:lineRule="exact"/>
        <w:rPr>
          <w:rFonts w:ascii="微软雅黑" w:eastAsia="微软雅黑" w:hAnsi="微软雅黑"/>
          <w:szCs w:val="21"/>
        </w:rPr>
      </w:pPr>
      <w:r w:rsidRPr="0094467C">
        <w:rPr>
          <w:rFonts w:ascii="微软雅黑" w:eastAsia="微软雅黑" w:hAnsi="微软雅黑" w:hint="eastAsia"/>
          <w:szCs w:val="21"/>
        </w:rPr>
        <w:t>要素权重分析(可选)：如果数据允许，可以尝试分析关键要素的相对权重，例如哪个要素的影响力更大。</w:t>
      </w:r>
    </w:p>
    <w:p w14:paraId="5C48E6C3" w14:textId="77777777" w:rsidR="009144AB" w:rsidRPr="0094467C" w:rsidRDefault="009144AB" w:rsidP="009144AB">
      <w:pPr>
        <w:spacing w:after="0" w:line="320" w:lineRule="exact"/>
        <w:rPr>
          <w:rFonts w:ascii="微软雅黑" w:eastAsia="微软雅黑" w:hAnsi="微软雅黑"/>
          <w:szCs w:val="21"/>
        </w:rPr>
      </w:pPr>
      <w:r w:rsidRPr="0094467C">
        <w:rPr>
          <w:rFonts w:ascii="微软雅黑" w:eastAsia="微软雅黑" w:hAnsi="微软雅黑" w:hint="eastAsia"/>
          <w:szCs w:val="21"/>
        </w:rPr>
        <w:t>语言精炼，结论明确：使用简洁明了的语言，结论要明确，直接指出关键离职要素和典型员工画像。</w:t>
      </w:r>
    </w:p>
    <w:p w14:paraId="73C9AE9D" w14:textId="77777777" w:rsidR="009144AB" w:rsidRPr="0094467C" w:rsidRDefault="009144AB" w:rsidP="009144AB">
      <w:pPr>
        <w:spacing w:after="0" w:line="320" w:lineRule="exact"/>
        <w:rPr>
          <w:rFonts w:ascii="微软雅黑" w:eastAsia="微软雅黑" w:hAnsi="微软雅黑"/>
          <w:szCs w:val="21"/>
        </w:rPr>
      </w:pPr>
      <w:r w:rsidRPr="0094467C">
        <w:rPr>
          <w:rFonts w:ascii="微软雅黑" w:eastAsia="微软雅黑" w:hAnsi="微软雅黑" w:hint="eastAsia"/>
          <w:szCs w:val="21"/>
        </w:rPr>
        <w:t>提供针对性建议(可选)：基于集中的离职画像，给出更具针对性的降低离职率的建议，例如：“建议重点关注低职位级别销售岗位的员工，提升其薪酬竞争力，并提供更清晰的职业发展路径。”</w:t>
      </w:r>
    </w:p>
    <w:p w14:paraId="1B3CACD5" w14:textId="77777777" w:rsidR="009144AB" w:rsidRPr="0094467C" w:rsidRDefault="009144AB" w:rsidP="009144AB">
      <w:pPr>
        <w:spacing w:after="0" w:line="320" w:lineRule="exact"/>
        <w:rPr>
          <w:rFonts w:ascii="微软雅黑" w:eastAsia="微软雅黑" w:hAnsi="微软雅黑"/>
          <w:szCs w:val="21"/>
        </w:rPr>
      </w:pPr>
      <w:r w:rsidRPr="0094467C">
        <w:rPr>
          <w:rFonts w:ascii="微软雅黑" w:eastAsia="微软雅黑" w:hAnsi="微软雅黑" w:hint="eastAsia"/>
          <w:szCs w:val="21"/>
        </w:rPr>
        <w:t>四、特别提示</w:t>
      </w:r>
    </w:p>
    <w:p w14:paraId="01BF1B29" w14:textId="77777777" w:rsidR="009144AB" w:rsidRPr="0094467C" w:rsidRDefault="009144AB" w:rsidP="009144AB">
      <w:pPr>
        <w:spacing w:after="0" w:line="320" w:lineRule="exact"/>
        <w:rPr>
          <w:rFonts w:ascii="微软雅黑" w:eastAsia="微软雅黑" w:hAnsi="微软雅黑"/>
          <w:szCs w:val="21"/>
        </w:rPr>
      </w:pPr>
      <w:r w:rsidRPr="0094467C">
        <w:rPr>
          <w:rFonts w:ascii="微软雅黑" w:eastAsia="微软雅黑" w:hAnsi="微软雅黑" w:hint="eastAsia"/>
          <w:szCs w:val="21"/>
        </w:rPr>
        <w:t>这个结果会用来在现有员工名册中抓取可能离职的人员名单，要能够提炼出可描述的条件</w:t>
      </w:r>
    </w:p>
    <w:p w14:paraId="4C4004AE" w14:textId="77777777" w:rsidR="009144AB" w:rsidRDefault="009144AB" w:rsidP="009144AB"/>
    <w:p w14:paraId="45EA0331" w14:textId="77777777" w:rsidR="009144AB" w:rsidRPr="009144AB" w:rsidRDefault="009144AB" w:rsidP="009144AB"/>
    <w:sectPr w:rsidR="009144AB" w:rsidRPr="009144AB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13D21" w14:textId="77777777" w:rsidR="00675EAC" w:rsidRDefault="00675EAC" w:rsidP="007B7942">
      <w:pPr>
        <w:spacing w:after="0" w:line="240" w:lineRule="auto"/>
      </w:pPr>
      <w:r>
        <w:separator/>
      </w:r>
    </w:p>
  </w:endnote>
  <w:endnote w:type="continuationSeparator" w:id="0">
    <w:p w14:paraId="447CA98F" w14:textId="77777777" w:rsidR="00675EAC" w:rsidRDefault="00675EAC" w:rsidP="007B7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5209952"/>
      <w:docPartObj>
        <w:docPartGallery w:val="Page Numbers (Bottom of Page)"/>
        <w:docPartUnique/>
      </w:docPartObj>
    </w:sdtPr>
    <w:sdtContent>
      <w:p w14:paraId="2C7EDE76" w14:textId="45E4E41E" w:rsidR="0077453C" w:rsidRDefault="0077453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2093890" w14:textId="77777777" w:rsidR="0077453C" w:rsidRDefault="0077453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7E528" w14:textId="77777777" w:rsidR="00675EAC" w:rsidRDefault="00675EAC" w:rsidP="007B7942">
      <w:pPr>
        <w:spacing w:after="0" w:line="240" w:lineRule="auto"/>
      </w:pPr>
      <w:r>
        <w:separator/>
      </w:r>
    </w:p>
  </w:footnote>
  <w:footnote w:type="continuationSeparator" w:id="0">
    <w:p w14:paraId="31C35533" w14:textId="77777777" w:rsidR="00675EAC" w:rsidRDefault="00675EAC" w:rsidP="007B7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D150C" w14:textId="308D761F" w:rsidR="004B105B" w:rsidRDefault="00000000">
    <w:pPr>
      <w:pStyle w:val="a3"/>
    </w:pPr>
    <w:r>
      <w:rPr>
        <w:noProof/>
      </w:rPr>
      <w:pict w14:anchorId="4FA2B8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621610" o:spid="_x0000_s1027" type="#_x0000_t136" style="position:absolute;left:0;text-align:left;margin-left:0;margin-top:0;width:526.95pt;height:58.55pt;rotation:315;z-index:-251655168;mso-position-horizontal:center;mso-position-horizontal-relative:margin;mso-position-vertical:center;mso-position-vertical-relative:margin" o:allowincell="f" fillcolor="#666" stroked="f">
          <v:fill opacity=".5"/>
          <v:textpath style="font-family:&quot;等线&quot;;font-size:1pt" string="崔庆法老师AI人力课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8676B" w14:textId="1892A900" w:rsidR="004B105B" w:rsidRDefault="00000000">
    <w:pPr>
      <w:pStyle w:val="a3"/>
    </w:pPr>
    <w:r>
      <w:rPr>
        <w:noProof/>
      </w:rPr>
      <w:pict w14:anchorId="08A0B6D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621611" o:spid="_x0000_s1028" type="#_x0000_t136" style="position:absolute;left:0;text-align:left;margin-left:0;margin-top:0;width:526.95pt;height:58.55pt;rotation:315;z-index:-251653120;mso-position-horizontal:center;mso-position-horizontal-relative:margin;mso-position-vertical:center;mso-position-vertical-relative:margin" o:allowincell="f" fillcolor="#666" stroked="f">
          <v:fill opacity=".5"/>
          <v:textpath style="font-family:&quot;等线&quot;;font-size:1pt" string="崔庆法老师AI人力课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21CC0" w14:textId="23ECECE1" w:rsidR="004B105B" w:rsidRDefault="00000000">
    <w:pPr>
      <w:pStyle w:val="a3"/>
    </w:pPr>
    <w:r>
      <w:rPr>
        <w:noProof/>
      </w:rPr>
      <w:pict w14:anchorId="56C6CE8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621609" o:spid="_x0000_s1026" type="#_x0000_t136" style="position:absolute;left:0;text-align:left;margin-left:0;margin-top:0;width:526.95pt;height:58.55pt;rotation:315;z-index:-251657216;mso-position-horizontal:center;mso-position-horizontal-relative:margin;mso-position-vertical:center;mso-position-vertical-relative:margin" o:allowincell="f" fillcolor="#666" stroked="f">
          <v:fill opacity=".5"/>
          <v:textpath style="font-family:&quot;等线&quot;;font-size:1pt" string="崔庆法老师AI人力课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001AE16"/>
    <w:multiLevelType w:val="singleLevel"/>
    <w:tmpl w:val="A001AE1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BB9E9B01"/>
    <w:multiLevelType w:val="singleLevel"/>
    <w:tmpl w:val="BB9E9B0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C3E5791E"/>
    <w:multiLevelType w:val="singleLevel"/>
    <w:tmpl w:val="C3E5791E"/>
    <w:lvl w:ilvl="0">
      <w:start w:val="1"/>
      <w:numFmt w:val="chineseCounting"/>
      <w:suff w:val="nothing"/>
      <w:lvlText w:val="%1、"/>
      <w:lvlJc w:val="left"/>
      <w:pPr>
        <w:ind w:left="54" w:firstLine="0"/>
      </w:pPr>
      <w:rPr>
        <w:rFonts w:hint="eastAsia"/>
      </w:rPr>
    </w:lvl>
  </w:abstractNum>
  <w:abstractNum w:abstractNumId="3" w15:restartNumberingAfterBreak="0">
    <w:nsid w:val="D2423A02"/>
    <w:multiLevelType w:val="singleLevel"/>
    <w:tmpl w:val="D2423A02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F11BCD9E"/>
    <w:multiLevelType w:val="singleLevel"/>
    <w:tmpl w:val="F11BCD9E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5" w15:restartNumberingAfterBreak="0">
    <w:nsid w:val="F7EBBB2B"/>
    <w:multiLevelType w:val="singleLevel"/>
    <w:tmpl w:val="F7EBBB2B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6" w15:restartNumberingAfterBreak="0">
    <w:nsid w:val="0055776F"/>
    <w:multiLevelType w:val="multilevel"/>
    <w:tmpl w:val="0055776F"/>
    <w:lvl w:ilvl="0">
      <w:start w:val="1"/>
      <w:numFmt w:val="decimal"/>
      <w:lvlText w:val="%1)"/>
      <w:lvlJc w:val="left"/>
      <w:pPr>
        <w:ind w:left="440" w:hanging="44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80" w:hanging="4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320" w:hanging="4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760" w:hanging="4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200" w:hanging="4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640" w:hanging="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080" w:hanging="44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520" w:hanging="44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960" w:hanging="44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028020CE"/>
    <w:multiLevelType w:val="multilevel"/>
    <w:tmpl w:val="028020CE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03CA1938"/>
    <w:multiLevelType w:val="multilevel"/>
    <w:tmpl w:val="03CA1938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056E013D"/>
    <w:multiLevelType w:val="multilevel"/>
    <w:tmpl w:val="056E013D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07255580"/>
    <w:multiLevelType w:val="multilevel"/>
    <w:tmpl w:val="07255580"/>
    <w:lvl w:ilvl="0">
      <w:start w:val="1"/>
      <w:numFmt w:val="decimal"/>
      <w:lvlText w:val="%1)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07340755"/>
    <w:multiLevelType w:val="multilevel"/>
    <w:tmpl w:val="07340755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081133EF"/>
    <w:multiLevelType w:val="multilevel"/>
    <w:tmpl w:val="081133E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japaneseCounting"/>
      <w:lvlText w:val="%2、"/>
      <w:lvlJc w:val="left"/>
      <w:pPr>
        <w:ind w:left="1584" w:hanging="504"/>
      </w:pPr>
      <w:rPr>
        <w:rFonts w:asciiTheme="minorHAnsi" w:eastAsiaTheme="minorEastAsia" w:hAnsiTheme="minorHAnsi" w:cstheme="minorBidi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A9A6962"/>
    <w:multiLevelType w:val="multilevel"/>
    <w:tmpl w:val="275F26E6"/>
    <w:lvl w:ilvl="0">
      <w:start w:val="1"/>
      <w:numFmt w:val="decimal"/>
      <w:lvlText w:val="%1)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0ABB56CB"/>
    <w:multiLevelType w:val="multilevel"/>
    <w:tmpl w:val="0ABB56CB"/>
    <w:lvl w:ilvl="0">
      <w:start w:val="1"/>
      <w:numFmt w:val="decimal"/>
      <w:lvlText w:val="%1)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0DCC7459"/>
    <w:multiLevelType w:val="multilevel"/>
    <w:tmpl w:val="0DCC7459"/>
    <w:lvl w:ilvl="0">
      <w:start w:val="1"/>
      <w:numFmt w:val="decimal"/>
      <w:lvlText w:val="%1)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0EE515FA"/>
    <w:multiLevelType w:val="multilevel"/>
    <w:tmpl w:val="0EE515FA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hint="default"/>
        <w:sz w:val="20"/>
      </w:rPr>
    </w:lvl>
    <w:lvl w:ilvl="1">
      <w:start w:val="1"/>
      <w:numFmt w:val="japaneseCounting"/>
      <w:lvlText w:val="%2、"/>
      <w:lvlJc w:val="left"/>
      <w:pPr>
        <w:ind w:left="1584" w:hanging="504"/>
      </w:pPr>
      <w:rPr>
        <w:rFonts w:asciiTheme="minorHAnsi" w:eastAsiaTheme="minorEastAsia" w:hAnsiTheme="minorHAnsi" w:cstheme="minorBidi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FB21BEB"/>
    <w:multiLevelType w:val="singleLevel"/>
    <w:tmpl w:val="0FB21BE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8" w15:restartNumberingAfterBreak="0">
    <w:nsid w:val="148D19E4"/>
    <w:multiLevelType w:val="multilevel"/>
    <w:tmpl w:val="148D19E4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1842547B"/>
    <w:multiLevelType w:val="multilevel"/>
    <w:tmpl w:val="1842547B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196866DE"/>
    <w:multiLevelType w:val="multilevel"/>
    <w:tmpl w:val="196866DE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1A501B7F"/>
    <w:multiLevelType w:val="multilevel"/>
    <w:tmpl w:val="1A501B7F"/>
    <w:lvl w:ilvl="0">
      <w:start w:val="1"/>
      <w:numFmt w:val="decimal"/>
      <w:lvlText w:val="%1)"/>
      <w:lvlJc w:val="left"/>
      <w:pPr>
        <w:ind w:left="440" w:hanging="44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80" w:hanging="4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320" w:hanging="4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760" w:hanging="4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200" w:hanging="4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640" w:hanging="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080" w:hanging="44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520" w:hanging="44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960" w:hanging="44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1B5260E0"/>
    <w:multiLevelType w:val="multilevel"/>
    <w:tmpl w:val="1B5260E0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1C843DCA"/>
    <w:multiLevelType w:val="multilevel"/>
    <w:tmpl w:val="1C843DCA"/>
    <w:lvl w:ilvl="0">
      <w:start w:val="1"/>
      <w:numFmt w:val="decimal"/>
      <w:lvlText w:val="%1)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4" w15:restartNumberingAfterBreak="0">
    <w:nsid w:val="1E350C5F"/>
    <w:multiLevelType w:val="multilevel"/>
    <w:tmpl w:val="1E350C5F"/>
    <w:lvl w:ilvl="0">
      <w:start w:val="1"/>
      <w:numFmt w:val="bullet"/>
      <w:lvlText w:val=""/>
      <w:lvlJc w:val="left"/>
      <w:pPr>
        <w:ind w:left="440" w:hanging="440"/>
      </w:pPr>
      <w:rPr>
        <w:rFonts w:ascii="Wingdings" w:eastAsia="宋体" w:hAnsi="Wingdings" w:hint="default"/>
        <w:sz w:val="24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230B5709"/>
    <w:multiLevelType w:val="singleLevel"/>
    <w:tmpl w:val="230B5709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6" w15:restartNumberingAfterBreak="0">
    <w:nsid w:val="264559F8"/>
    <w:multiLevelType w:val="multilevel"/>
    <w:tmpl w:val="264559F8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7" w15:restartNumberingAfterBreak="0">
    <w:nsid w:val="275F26E6"/>
    <w:multiLevelType w:val="multilevel"/>
    <w:tmpl w:val="275F26E6"/>
    <w:lvl w:ilvl="0">
      <w:start w:val="1"/>
      <w:numFmt w:val="decimal"/>
      <w:lvlText w:val="%1)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8" w15:restartNumberingAfterBreak="0">
    <w:nsid w:val="28BB4FD8"/>
    <w:multiLevelType w:val="multilevel"/>
    <w:tmpl w:val="28BB4FD8"/>
    <w:lvl w:ilvl="0">
      <w:start w:val="1"/>
      <w:numFmt w:val="decimal"/>
      <w:lvlText w:val="%1)"/>
      <w:lvlJc w:val="left"/>
      <w:pPr>
        <w:ind w:left="440" w:hanging="44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80" w:hanging="4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320" w:hanging="4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760" w:hanging="4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200" w:hanging="4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640" w:hanging="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080" w:hanging="44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520" w:hanging="44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960" w:hanging="44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2AC73E9C"/>
    <w:multiLevelType w:val="multilevel"/>
    <w:tmpl w:val="2AC73E9C"/>
    <w:lvl w:ilvl="0">
      <w:start w:val="1"/>
      <w:numFmt w:val="decimal"/>
      <w:lvlText w:val="%1)"/>
      <w:lvlJc w:val="left"/>
      <w:pPr>
        <w:ind w:left="440" w:hanging="44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80" w:hanging="4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320" w:hanging="4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760" w:hanging="4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200" w:hanging="4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640" w:hanging="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080" w:hanging="44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520" w:hanging="44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960" w:hanging="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39258724"/>
    <w:multiLevelType w:val="singleLevel"/>
    <w:tmpl w:val="3925872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1" w15:restartNumberingAfterBreak="0">
    <w:nsid w:val="39302C95"/>
    <w:multiLevelType w:val="multilevel"/>
    <w:tmpl w:val="39302C95"/>
    <w:lvl w:ilvl="0">
      <w:start w:val="1"/>
      <w:numFmt w:val="decimal"/>
      <w:lvlText w:val="%1)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32" w15:restartNumberingAfterBreak="0">
    <w:nsid w:val="39761AE4"/>
    <w:multiLevelType w:val="multilevel"/>
    <w:tmpl w:val="39761AE4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33" w15:restartNumberingAfterBreak="0">
    <w:nsid w:val="3E0B79A0"/>
    <w:multiLevelType w:val="multilevel"/>
    <w:tmpl w:val="3E0B79A0"/>
    <w:lvl w:ilvl="0">
      <w:start w:val="1"/>
      <w:numFmt w:val="japaneseCounting"/>
      <w:lvlText w:val="%1、"/>
      <w:lvlJc w:val="left"/>
      <w:pPr>
        <w:ind w:left="504" w:hanging="50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80" w:hanging="4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320" w:hanging="4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760" w:hanging="4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200" w:hanging="4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640" w:hanging="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080" w:hanging="44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520" w:hanging="44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960" w:hanging="440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3ECC69E7"/>
    <w:multiLevelType w:val="multilevel"/>
    <w:tmpl w:val="3ECC69E7"/>
    <w:lvl w:ilvl="0">
      <w:start w:val="1"/>
      <w:numFmt w:val="decimal"/>
      <w:lvlText w:val="%1)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35" w15:restartNumberingAfterBreak="0">
    <w:nsid w:val="3F8F1422"/>
    <w:multiLevelType w:val="multilevel"/>
    <w:tmpl w:val="3F8F1422"/>
    <w:lvl w:ilvl="0">
      <w:start w:val="1"/>
      <w:numFmt w:val="decimal"/>
      <w:lvlText w:val="%1)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36" w15:restartNumberingAfterBreak="0">
    <w:nsid w:val="4A9B58BF"/>
    <w:multiLevelType w:val="multilevel"/>
    <w:tmpl w:val="4A9B58BF"/>
    <w:lvl w:ilvl="0">
      <w:start w:val="1"/>
      <w:numFmt w:val="decimal"/>
      <w:lvlText w:val="%1)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37" w15:restartNumberingAfterBreak="0">
    <w:nsid w:val="4BAB1D22"/>
    <w:multiLevelType w:val="multilevel"/>
    <w:tmpl w:val="4BAB1D22"/>
    <w:lvl w:ilvl="0">
      <w:start w:val="1"/>
      <w:numFmt w:val="decimal"/>
      <w:lvlText w:val="%1)"/>
      <w:lvlJc w:val="left"/>
      <w:pPr>
        <w:ind w:left="440" w:hanging="44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80" w:hanging="4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320" w:hanging="4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760" w:hanging="4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200" w:hanging="4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640" w:hanging="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080" w:hanging="44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520" w:hanging="44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960" w:hanging="440"/>
      </w:pPr>
      <w:rPr>
        <w:rFonts w:ascii="Times New Roman" w:hAnsi="Times New Roman" w:cs="Times New Roman" w:hint="default"/>
      </w:rPr>
    </w:lvl>
  </w:abstractNum>
  <w:abstractNum w:abstractNumId="38" w15:restartNumberingAfterBreak="0">
    <w:nsid w:val="4C053244"/>
    <w:multiLevelType w:val="multilevel"/>
    <w:tmpl w:val="4C053244"/>
    <w:lvl w:ilvl="0">
      <w:start w:val="1"/>
      <w:numFmt w:val="bullet"/>
      <w:lvlText w:val=""/>
      <w:lvlJc w:val="left"/>
      <w:pPr>
        <w:ind w:left="440" w:hanging="440"/>
      </w:pPr>
      <w:rPr>
        <w:rFonts w:ascii="Wingdings" w:eastAsia="宋体" w:hAnsi="Wingdings" w:hint="default"/>
        <w:sz w:val="24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9" w15:restartNumberingAfterBreak="0">
    <w:nsid w:val="4C187DBE"/>
    <w:multiLevelType w:val="multilevel"/>
    <w:tmpl w:val="4C187DBE"/>
    <w:lvl w:ilvl="0">
      <w:start w:val="1"/>
      <w:numFmt w:val="bullet"/>
      <w:lvlText w:val=""/>
      <w:lvlJc w:val="left"/>
      <w:pPr>
        <w:ind w:left="440" w:hanging="440"/>
      </w:pPr>
      <w:rPr>
        <w:rFonts w:ascii="Wingdings" w:eastAsia="宋体" w:hAnsi="Wingdings" w:hint="default"/>
        <w:sz w:val="24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40" w15:restartNumberingAfterBreak="0">
    <w:nsid w:val="5170787F"/>
    <w:multiLevelType w:val="multilevel"/>
    <w:tmpl w:val="5170787F"/>
    <w:lvl w:ilvl="0">
      <w:start w:val="1"/>
      <w:numFmt w:val="decimal"/>
      <w:lvlText w:val="%1)"/>
      <w:lvlJc w:val="left"/>
      <w:pPr>
        <w:ind w:left="440" w:hanging="44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80" w:hanging="4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320" w:hanging="4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760" w:hanging="4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200" w:hanging="4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640" w:hanging="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080" w:hanging="44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520" w:hanging="44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960" w:hanging="440"/>
      </w:pPr>
      <w:rPr>
        <w:rFonts w:ascii="Times New Roman" w:hAnsi="Times New Roman" w:cs="Times New Roman" w:hint="default"/>
      </w:rPr>
    </w:lvl>
  </w:abstractNum>
  <w:abstractNum w:abstractNumId="41" w15:restartNumberingAfterBreak="0">
    <w:nsid w:val="5628099E"/>
    <w:multiLevelType w:val="multilevel"/>
    <w:tmpl w:val="5628099E"/>
    <w:lvl w:ilvl="0">
      <w:start w:val="1"/>
      <w:numFmt w:val="decimal"/>
      <w:lvlText w:val="%1)"/>
      <w:lvlJc w:val="left"/>
      <w:pPr>
        <w:ind w:left="440" w:hanging="44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80" w:hanging="4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320" w:hanging="4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760" w:hanging="4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200" w:hanging="4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640" w:hanging="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080" w:hanging="44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520" w:hanging="44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960" w:hanging="440"/>
      </w:pPr>
      <w:rPr>
        <w:rFonts w:ascii="Times New Roman" w:hAnsi="Times New Roman" w:cs="Times New Roman" w:hint="default"/>
      </w:rPr>
    </w:lvl>
  </w:abstractNum>
  <w:abstractNum w:abstractNumId="42" w15:restartNumberingAfterBreak="0">
    <w:nsid w:val="572D184A"/>
    <w:multiLevelType w:val="multilevel"/>
    <w:tmpl w:val="572D184A"/>
    <w:lvl w:ilvl="0">
      <w:start w:val="1"/>
      <w:numFmt w:val="decimal"/>
      <w:lvlText w:val="%1)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43" w15:restartNumberingAfterBreak="0">
    <w:nsid w:val="58EA8523"/>
    <w:multiLevelType w:val="singleLevel"/>
    <w:tmpl w:val="58EA8523"/>
    <w:lvl w:ilvl="0">
      <w:start w:val="1"/>
      <w:numFmt w:val="decimal"/>
      <w:suff w:val="space"/>
      <w:lvlText w:val="%1."/>
      <w:lvlJc w:val="left"/>
    </w:lvl>
  </w:abstractNum>
  <w:abstractNum w:abstractNumId="44" w15:restartNumberingAfterBreak="0">
    <w:nsid w:val="5DA43584"/>
    <w:multiLevelType w:val="singleLevel"/>
    <w:tmpl w:val="5DA43584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45" w15:restartNumberingAfterBreak="0">
    <w:nsid w:val="5DBF1FCE"/>
    <w:multiLevelType w:val="multilevel"/>
    <w:tmpl w:val="5DBF1FCE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6" w15:restartNumberingAfterBreak="0">
    <w:nsid w:val="5E0D5FC5"/>
    <w:multiLevelType w:val="multilevel"/>
    <w:tmpl w:val="5E0D5FC5"/>
    <w:lvl w:ilvl="0">
      <w:start w:val="1"/>
      <w:numFmt w:val="decimal"/>
      <w:lvlText w:val="%1)"/>
      <w:lvlJc w:val="left"/>
      <w:pPr>
        <w:ind w:left="440" w:hanging="44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80" w:hanging="4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320" w:hanging="4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760" w:hanging="4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200" w:hanging="4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640" w:hanging="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080" w:hanging="44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520" w:hanging="44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960" w:hanging="440"/>
      </w:pPr>
      <w:rPr>
        <w:rFonts w:ascii="Times New Roman" w:hAnsi="Times New Roman" w:cs="Times New Roman" w:hint="default"/>
      </w:rPr>
    </w:lvl>
  </w:abstractNum>
  <w:abstractNum w:abstractNumId="47" w15:restartNumberingAfterBreak="0">
    <w:nsid w:val="5F0336A6"/>
    <w:multiLevelType w:val="multilevel"/>
    <w:tmpl w:val="5F0336A6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8" w15:restartNumberingAfterBreak="0">
    <w:nsid w:val="60382205"/>
    <w:multiLevelType w:val="multilevel"/>
    <w:tmpl w:val="60382205"/>
    <w:lvl w:ilvl="0">
      <w:start w:val="1"/>
      <w:numFmt w:val="decimal"/>
      <w:lvlText w:val="%1)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49" w15:restartNumberingAfterBreak="0">
    <w:nsid w:val="607D7845"/>
    <w:multiLevelType w:val="multilevel"/>
    <w:tmpl w:val="607D7845"/>
    <w:lvl w:ilvl="0">
      <w:start w:val="1"/>
      <w:numFmt w:val="decimal"/>
      <w:lvlText w:val="%1)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50" w15:restartNumberingAfterBreak="0">
    <w:nsid w:val="61F82911"/>
    <w:multiLevelType w:val="multilevel"/>
    <w:tmpl w:val="61F82911"/>
    <w:lvl w:ilvl="0">
      <w:start w:val="1"/>
      <w:numFmt w:val="decimal"/>
      <w:lvlText w:val="%1)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51" w15:restartNumberingAfterBreak="0">
    <w:nsid w:val="6317370A"/>
    <w:multiLevelType w:val="multilevel"/>
    <w:tmpl w:val="6317370A"/>
    <w:lvl w:ilvl="0">
      <w:start w:val="1"/>
      <w:numFmt w:val="decimal"/>
      <w:lvlText w:val="%1)"/>
      <w:lvlJc w:val="left"/>
      <w:pPr>
        <w:ind w:left="440" w:hanging="44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80" w:hanging="4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320" w:hanging="4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760" w:hanging="4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200" w:hanging="4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640" w:hanging="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080" w:hanging="44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520" w:hanging="44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960" w:hanging="440"/>
      </w:pPr>
      <w:rPr>
        <w:rFonts w:ascii="Times New Roman" w:hAnsi="Times New Roman" w:cs="Times New Roman" w:hint="default"/>
      </w:rPr>
    </w:lvl>
  </w:abstractNum>
  <w:abstractNum w:abstractNumId="52" w15:restartNumberingAfterBreak="0">
    <w:nsid w:val="6898641E"/>
    <w:multiLevelType w:val="multilevel"/>
    <w:tmpl w:val="6898641E"/>
    <w:lvl w:ilvl="0">
      <w:start w:val="1"/>
      <w:numFmt w:val="bullet"/>
      <w:lvlText w:val=""/>
      <w:lvlJc w:val="left"/>
      <w:pPr>
        <w:ind w:left="440" w:hanging="440"/>
      </w:pPr>
      <w:rPr>
        <w:rFonts w:ascii="Wingdings" w:eastAsia="宋体" w:hAnsi="Wingdings" w:hint="default"/>
        <w:sz w:val="24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3" w15:restartNumberingAfterBreak="0">
    <w:nsid w:val="6F710ABA"/>
    <w:multiLevelType w:val="multilevel"/>
    <w:tmpl w:val="6F710ABA"/>
    <w:lvl w:ilvl="0">
      <w:start w:val="1"/>
      <w:numFmt w:val="decimal"/>
      <w:lvlText w:val="%1)"/>
      <w:lvlJc w:val="left"/>
      <w:pPr>
        <w:ind w:left="440" w:hanging="44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80" w:hanging="4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320" w:hanging="4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760" w:hanging="4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200" w:hanging="4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640" w:hanging="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080" w:hanging="44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520" w:hanging="44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960" w:hanging="440"/>
      </w:pPr>
      <w:rPr>
        <w:rFonts w:ascii="Times New Roman" w:hAnsi="Times New Roman" w:cs="Times New Roman" w:hint="default"/>
      </w:rPr>
    </w:lvl>
  </w:abstractNum>
  <w:abstractNum w:abstractNumId="54" w15:restartNumberingAfterBreak="0">
    <w:nsid w:val="719F3AC1"/>
    <w:multiLevelType w:val="multilevel"/>
    <w:tmpl w:val="719F3AC1"/>
    <w:lvl w:ilvl="0">
      <w:start w:val="1"/>
      <w:numFmt w:val="decimal"/>
      <w:lvlText w:val="%1)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55" w15:restartNumberingAfterBreak="0">
    <w:nsid w:val="72E935D4"/>
    <w:multiLevelType w:val="multilevel"/>
    <w:tmpl w:val="72E935D4"/>
    <w:lvl w:ilvl="0">
      <w:start w:val="1"/>
      <w:numFmt w:val="bullet"/>
      <w:lvlText w:val=""/>
      <w:lvlJc w:val="left"/>
      <w:pPr>
        <w:ind w:left="440" w:hanging="440"/>
      </w:pPr>
      <w:rPr>
        <w:rFonts w:ascii="Wingdings" w:eastAsia="宋体" w:hAnsi="Wingdings" w:hint="default"/>
        <w:sz w:val="24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6" w15:restartNumberingAfterBreak="0">
    <w:nsid w:val="74744C11"/>
    <w:multiLevelType w:val="multilevel"/>
    <w:tmpl w:val="74744C11"/>
    <w:lvl w:ilvl="0">
      <w:start w:val="1"/>
      <w:numFmt w:val="decimal"/>
      <w:lvlText w:val="%1)"/>
      <w:lvlJc w:val="left"/>
      <w:pPr>
        <w:ind w:left="440" w:hanging="44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80" w:hanging="4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320" w:hanging="4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760" w:hanging="4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200" w:hanging="4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640" w:hanging="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080" w:hanging="44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520" w:hanging="44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960" w:hanging="440"/>
      </w:pPr>
      <w:rPr>
        <w:rFonts w:ascii="Times New Roman" w:hAnsi="Times New Roman" w:cs="Times New Roman" w:hint="default"/>
      </w:rPr>
    </w:lvl>
  </w:abstractNum>
  <w:abstractNum w:abstractNumId="57" w15:restartNumberingAfterBreak="0">
    <w:nsid w:val="75AF064B"/>
    <w:multiLevelType w:val="multilevel"/>
    <w:tmpl w:val="75AF064B"/>
    <w:lvl w:ilvl="0">
      <w:start w:val="1"/>
      <w:numFmt w:val="decimal"/>
      <w:lvlText w:val="%1)"/>
      <w:lvlJc w:val="left"/>
      <w:pPr>
        <w:ind w:left="440" w:hanging="44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80" w:hanging="4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320" w:hanging="4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760" w:hanging="4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200" w:hanging="4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640" w:hanging="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080" w:hanging="44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520" w:hanging="44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960" w:hanging="440"/>
      </w:pPr>
      <w:rPr>
        <w:rFonts w:ascii="Times New Roman" w:hAnsi="Times New Roman" w:cs="Times New Roman" w:hint="default"/>
      </w:rPr>
    </w:lvl>
  </w:abstractNum>
  <w:abstractNum w:abstractNumId="58" w15:restartNumberingAfterBreak="0">
    <w:nsid w:val="771F25F5"/>
    <w:multiLevelType w:val="multilevel"/>
    <w:tmpl w:val="771F25F5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59" w15:restartNumberingAfterBreak="0">
    <w:nsid w:val="79046EA9"/>
    <w:multiLevelType w:val="multilevel"/>
    <w:tmpl w:val="79046EA9"/>
    <w:lvl w:ilvl="0">
      <w:start w:val="1"/>
      <w:numFmt w:val="decimal"/>
      <w:lvlText w:val="%1)"/>
      <w:lvlJc w:val="left"/>
      <w:pPr>
        <w:ind w:left="440" w:hanging="44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80" w:hanging="4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320" w:hanging="4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760" w:hanging="4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200" w:hanging="4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640" w:hanging="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080" w:hanging="44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520" w:hanging="44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960" w:hanging="440"/>
      </w:pPr>
      <w:rPr>
        <w:rFonts w:ascii="Times New Roman" w:hAnsi="Times New Roman" w:cs="Times New Roman" w:hint="default"/>
      </w:rPr>
    </w:lvl>
  </w:abstractNum>
  <w:abstractNum w:abstractNumId="60" w15:restartNumberingAfterBreak="0">
    <w:nsid w:val="7A7A6E19"/>
    <w:multiLevelType w:val="multilevel"/>
    <w:tmpl w:val="7A7A6E19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61" w15:restartNumberingAfterBreak="0">
    <w:nsid w:val="7E3C04EB"/>
    <w:multiLevelType w:val="multilevel"/>
    <w:tmpl w:val="7E3C04EB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62" w15:restartNumberingAfterBreak="0">
    <w:nsid w:val="7F57066F"/>
    <w:multiLevelType w:val="multilevel"/>
    <w:tmpl w:val="7F57066F"/>
    <w:lvl w:ilvl="0">
      <w:start w:val="1"/>
      <w:numFmt w:val="decimal"/>
      <w:lvlText w:val="%1)"/>
      <w:lvlJc w:val="left"/>
      <w:pPr>
        <w:ind w:left="440" w:hanging="440"/>
      </w:pPr>
      <w:rPr>
        <w:rFonts w:ascii="Times New Roman" w:hAnsi="Times New Roman" w:cs="Times New Roman" w:hint="default"/>
      </w:rPr>
    </w:lvl>
    <w:lvl w:ilvl="1">
      <w:start w:val="3"/>
      <w:numFmt w:val="japaneseCounting"/>
      <w:lvlText w:val="%2、"/>
      <w:lvlJc w:val="left"/>
      <w:pPr>
        <w:ind w:left="944" w:hanging="504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320" w:hanging="4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760" w:hanging="4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200" w:hanging="4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640" w:hanging="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080" w:hanging="44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520" w:hanging="44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960" w:hanging="440"/>
      </w:pPr>
      <w:rPr>
        <w:rFonts w:ascii="Times New Roman" w:hAnsi="Times New Roman" w:cs="Times New Roman" w:hint="default"/>
      </w:rPr>
    </w:lvl>
  </w:abstractNum>
  <w:num w:numId="1" w16cid:durableId="1645888081">
    <w:abstractNumId w:val="27"/>
  </w:num>
  <w:num w:numId="2" w16cid:durableId="1645160233">
    <w:abstractNumId w:val="15"/>
  </w:num>
  <w:num w:numId="3" w16cid:durableId="41559757">
    <w:abstractNumId w:val="36"/>
  </w:num>
  <w:num w:numId="4" w16cid:durableId="1233467885">
    <w:abstractNumId w:val="12"/>
  </w:num>
  <w:num w:numId="5" w16cid:durableId="86073680">
    <w:abstractNumId w:val="48"/>
  </w:num>
  <w:num w:numId="6" w16cid:durableId="2126342072">
    <w:abstractNumId w:val="23"/>
  </w:num>
  <w:num w:numId="7" w16cid:durableId="1506363959">
    <w:abstractNumId w:val="30"/>
  </w:num>
  <w:num w:numId="8" w16cid:durableId="1613054184">
    <w:abstractNumId w:val="5"/>
  </w:num>
  <w:num w:numId="9" w16cid:durableId="1364288329">
    <w:abstractNumId w:val="17"/>
  </w:num>
  <w:num w:numId="10" w16cid:durableId="696855517">
    <w:abstractNumId w:val="4"/>
  </w:num>
  <w:num w:numId="11" w16cid:durableId="1924684961">
    <w:abstractNumId w:val="0"/>
  </w:num>
  <w:num w:numId="12" w16cid:durableId="163128506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0954440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0902399">
    <w:abstractNumId w:val="47"/>
  </w:num>
  <w:num w:numId="15" w16cid:durableId="1233854825">
    <w:abstractNumId w:val="35"/>
  </w:num>
  <w:num w:numId="16" w16cid:durableId="1786926038">
    <w:abstractNumId w:val="22"/>
  </w:num>
  <w:num w:numId="17" w16cid:durableId="168397384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581202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42586537">
    <w:abstractNumId w:val="6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2385482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0727245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2254536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3439676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786094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5580349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854262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07997817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27062374">
    <w:abstractNumId w:val="16"/>
  </w:num>
  <w:num w:numId="29" w16cid:durableId="1355960633">
    <w:abstractNumId w:val="49"/>
  </w:num>
  <w:num w:numId="30" w16cid:durableId="125994727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061713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7021205">
    <w:abstractNumId w:val="14"/>
  </w:num>
  <w:num w:numId="33" w16cid:durableId="140657913">
    <w:abstractNumId w:val="54"/>
  </w:num>
  <w:num w:numId="34" w16cid:durableId="1116872946">
    <w:abstractNumId w:val="43"/>
  </w:num>
  <w:num w:numId="35" w16cid:durableId="481822009">
    <w:abstractNumId w:val="3"/>
  </w:num>
  <w:num w:numId="36" w16cid:durableId="2077430941">
    <w:abstractNumId w:val="50"/>
  </w:num>
  <w:num w:numId="37" w16cid:durableId="302932839">
    <w:abstractNumId w:val="2"/>
  </w:num>
  <w:num w:numId="38" w16cid:durableId="1715352367">
    <w:abstractNumId w:val="7"/>
  </w:num>
  <w:num w:numId="39" w16cid:durableId="1201164619">
    <w:abstractNumId w:val="32"/>
  </w:num>
  <w:num w:numId="40" w16cid:durableId="2062094130">
    <w:abstractNumId w:val="10"/>
  </w:num>
  <w:num w:numId="41" w16cid:durableId="417403777">
    <w:abstractNumId w:val="58"/>
  </w:num>
  <w:num w:numId="42" w16cid:durableId="1808163711">
    <w:abstractNumId w:val="26"/>
  </w:num>
  <w:num w:numId="43" w16cid:durableId="941450541">
    <w:abstractNumId w:val="45"/>
  </w:num>
  <w:num w:numId="44" w16cid:durableId="889653305">
    <w:abstractNumId w:val="8"/>
  </w:num>
  <w:num w:numId="45" w16cid:durableId="650987264">
    <w:abstractNumId w:val="34"/>
  </w:num>
  <w:num w:numId="46" w16cid:durableId="2079395846">
    <w:abstractNumId w:val="18"/>
  </w:num>
  <w:num w:numId="47" w16cid:durableId="2049065160">
    <w:abstractNumId w:val="9"/>
  </w:num>
  <w:num w:numId="48" w16cid:durableId="1754661315">
    <w:abstractNumId w:val="20"/>
  </w:num>
  <w:num w:numId="49" w16cid:durableId="1166703602">
    <w:abstractNumId w:val="44"/>
  </w:num>
  <w:num w:numId="50" w16cid:durableId="1027488658">
    <w:abstractNumId w:val="31"/>
  </w:num>
  <w:num w:numId="51" w16cid:durableId="288047051">
    <w:abstractNumId w:val="42"/>
  </w:num>
  <w:num w:numId="52" w16cid:durableId="245313000">
    <w:abstractNumId w:val="25"/>
  </w:num>
  <w:num w:numId="53" w16cid:durableId="1705136236">
    <w:abstractNumId w:val="19"/>
  </w:num>
  <w:num w:numId="54" w16cid:durableId="398402734">
    <w:abstractNumId w:val="24"/>
  </w:num>
  <w:num w:numId="55" w16cid:durableId="1749882362">
    <w:abstractNumId w:val="39"/>
  </w:num>
  <w:num w:numId="56" w16cid:durableId="1273630112">
    <w:abstractNumId w:val="38"/>
  </w:num>
  <w:num w:numId="57" w16cid:durableId="2004360034">
    <w:abstractNumId w:val="60"/>
  </w:num>
  <w:num w:numId="58" w16cid:durableId="278999449">
    <w:abstractNumId w:val="55"/>
  </w:num>
  <w:num w:numId="59" w16cid:durableId="73864928">
    <w:abstractNumId w:val="1"/>
  </w:num>
  <w:num w:numId="60" w16cid:durableId="903418856">
    <w:abstractNumId w:val="52"/>
  </w:num>
  <w:num w:numId="61" w16cid:durableId="1425760948">
    <w:abstractNumId w:val="11"/>
  </w:num>
  <w:num w:numId="62" w16cid:durableId="1438522151">
    <w:abstractNumId w:val="61"/>
  </w:num>
  <w:num w:numId="63" w16cid:durableId="867989013">
    <w:abstractNumId w:val="13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bordersDoNotSurroundHeader/>
  <w:bordersDoNotSurroundFooter/>
  <w:defaultTabStop w:val="4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2326"/>
    <w:rsid w:val="00060771"/>
    <w:rsid w:val="00074691"/>
    <w:rsid w:val="000829D9"/>
    <w:rsid w:val="00092E0C"/>
    <w:rsid w:val="000A50F0"/>
    <w:rsid w:val="000B1A90"/>
    <w:rsid w:val="000B50C2"/>
    <w:rsid w:val="000C2F20"/>
    <w:rsid w:val="000C329E"/>
    <w:rsid w:val="000D0BD0"/>
    <w:rsid w:val="000F21B7"/>
    <w:rsid w:val="00122282"/>
    <w:rsid w:val="001634B1"/>
    <w:rsid w:val="00165D3F"/>
    <w:rsid w:val="001763FD"/>
    <w:rsid w:val="001A1CFB"/>
    <w:rsid w:val="001B30E4"/>
    <w:rsid w:val="001E5E4F"/>
    <w:rsid w:val="001F3E95"/>
    <w:rsid w:val="001F76FE"/>
    <w:rsid w:val="0020045D"/>
    <w:rsid w:val="00202420"/>
    <w:rsid w:val="0020576B"/>
    <w:rsid w:val="00226FEA"/>
    <w:rsid w:val="00272AC6"/>
    <w:rsid w:val="002809D0"/>
    <w:rsid w:val="00287B6E"/>
    <w:rsid w:val="0029740E"/>
    <w:rsid w:val="002A158B"/>
    <w:rsid w:val="002C678B"/>
    <w:rsid w:val="002D5C1C"/>
    <w:rsid w:val="002D6250"/>
    <w:rsid w:val="002E0EBC"/>
    <w:rsid w:val="00317636"/>
    <w:rsid w:val="00323239"/>
    <w:rsid w:val="00335302"/>
    <w:rsid w:val="00356C4C"/>
    <w:rsid w:val="003A6626"/>
    <w:rsid w:val="003D5080"/>
    <w:rsid w:val="003D687A"/>
    <w:rsid w:val="003D793C"/>
    <w:rsid w:val="003D7C2E"/>
    <w:rsid w:val="003E6BE6"/>
    <w:rsid w:val="00406864"/>
    <w:rsid w:val="004906B9"/>
    <w:rsid w:val="00494825"/>
    <w:rsid w:val="004B105B"/>
    <w:rsid w:val="004B6B93"/>
    <w:rsid w:val="004C21E8"/>
    <w:rsid w:val="004F13D1"/>
    <w:rsid w:val="004F39D1"/>
    <w:rsid w:val="00516151"/>
    <w:rsid w:val="00532D53"/>
    <w:rsid w:val="0056072C"/>
    <w:rsid w:val="00563E3D"/>
    <w:rsid w:val="00564711"/>
    <w:rsid w:val="00574A6D"/>
    <w:rsid w:val="005A0179"/>
    <w:rsid w:val="005A5496"/>
    <w:rsid w:val="005B447E"/>
    <w:rsid w:val="005D317D"/>
    <w:rsid w:val="005D32E1"/>
    <w:rsid w:val="005D6114"/>
    <w:rsid w:val="005E4338"/>
    <w:rsid w:val="005F63A4"/>
    <w:rsid w:val="005F7A98"/>
    <w:rsid w:val="0064159A"/>
    <w:rsid w:val="00642D4F"/>
    <w:rsid w:val="0065696A"/>
    <w:rsid w:val="00675EAC"/>
    <w:rsid w:val="006A5B8E"/>
    <w:rsid w:val="006B12D2"/>
    <w:rsid w:val="006B2A36"/>
    <w:rsid w:val="006C6003"/>
    <w:rsid w:val="007048DF"/>
    <w:rsid w:val="00726650"/>
    <w:rsid w:val="007327BB"/>
    <w:rsid w:val="00754F01"/>
    <w:rsid w:val="0076285F"/>
    <w:rsid w:val="00763D72"/>
    <w:rsid w:val="00772CEF"/>
    <w:rsid w:val="0077453C"/>
    <w:rsid w:val="00787763"/>
    <w:rsid w:val="007B7942"/>
    <w:rsid w:val="007E3698"/>
    <w:rsid w:val="0082330D"/>
    <w:rsid w:val="008462E3"/>
    <w:rsid w:val="00872913"/>
    <w:rsid w:val="00872A8D"/>
    <w:rsid w:val="008832A1"/>
    <w:rsid w:val="008A33F5"/>
    <w:rsid w:val="008D03C4"/>
    <w:rsid w:val="008F0446"/>
    <w:rsid w:val="008F137F"/>
    <w:rsid w:val="008F6CEE"/>
    <w:rsid w:val="009144AB"/>
    <w:rsid w:val="009318D3"/>
    <w:rsid w:val="0094467C"/>
    <w:rsid w:val="00961C10"/>
    <w:rsid w:val="00967865"/>
    <w:rsid w:val="00972C1F"/>
    <w:rsid w:val="00975425"/>
    <w:rsid w:val="00976AA2"/>
    <w:rsid w:val="00984A00"/>
    <w:rsid w:val="00990E75"/>
    <w:rsid w:val="009A0C57"/>
    <w:rsid w:val="009A5494"/>
    <w:rsid w:val="00A10AAF"/>
    <w:rsid w:val="00A135B0"/>
    <w:rsid w:val="00A20234"/>
    <w:rsid w:val="00A35896"/>
    <w:rsid w:val="00A41C78"/>
    <w:rsid w:val="00A4573E"/>
    <w:rsid w:val="00A518CD"/>
    <w:rsid w:val="00AA099F"/>
    <w:rsid w:val="00AA1670"/>
    <w:rsid w:val="00AA6320"/>
    <w:rsid w:val="00AC410C"/>
    <w:rsid w:val="00AE0873"/>
    <w:rsid w:val="00AE5767"/>
    <w:rsid w:val="00B3003B"/>
    <w:rsid w:val="00B35303"/>
    <w:rsid w:val="00B533FE"/>
    <w:rsid w:val="00B7024A"/>
    <w:rsid w:val="00B80577"/>
    <w:rsid w:val="00B8662C"/>
    <w:rsid w:val="00BB3B7F"/>
    <w:rsid w:val="00BB3D6D"/>
    <w:rsid w:val="00BB4271"/>
    <w:rsid w:val="00BD21A1"/>
    <w:rsid w:val="00BE22A7"/>
    <w:rsid w:val="00BE2BD3"/>
    <w:rsid w:val="00C01B32"/>
    <w:rsid w:val="00C033A6"/>
    <w:rsid w:val="00C132C2"/>
    <w:rsid w:val="00C14804"/>
    <w:rsid w:val="00C23AB5"/>
    <w:rsid w:val="00C267EE"/>
    <w:rsid w:val="00C4583C"/>
    <w:rsid w:val="00C50DC9"/>
    <w:rsid w:val="00C665D5"/>
    <w:rsid w:val="00C73781"/>
    <w:rsid w:val="00C738EA"/>
    <w:rsid w:val="00C925FF"/>
    <w:rsid w:val="00C9314E"/>
    <w:rsid w:val="00C93647"/>
    <w:rsid w:val="00CA2ADC"/>
    <w:rsid w:val="00CC35C4"/>
    <w:rsid w:val="00CD6F67"/>
    <w:rsid w:val="00CF2F99"/>
    <w:rsid w:val="00CF464D"/>
    <w:rsid w:val="00D017F9"/>
    <w:rsid w:val="00D22A73"/>
    <w:rsid w:val="00D2720D"/>
    <w:rsid w:val="00D317BD"/>
    <w:rsid w:val="00D35C74"/>
    <w:rsid w:val="00D455B5"/>
    <w:rsid w:val="00D536D7"/>
    <w:rsid w:val="00D550E7"/>
    <w:rsid w:val="00D62D99"/>
    <w:rsid w:val="00D63A40"/>
    <w:rsid w:val="00D649EB"/>
    <w:rsid w:val="00D6583D"/>
    <w:rsid w:val="00D72326"/>
    <w:rsid w:val="00D7580B"/>
    <w:rsid w:val="00D77FDC"/>
    <w:rsid w:val="00D969C3"/>
    <w:rsid w:val="00D9731F"/>
    <w:rsid w:val="00D97D18"/>
    <w:rsid w:val="00DB4377"/>
    <w:rsid w:val="00E02E4B"/>
    <w:rsid w:val="00E1787E"/>
    <w:rsid w:val="00E332C3"/>
    <w:rsid w:val="00E43B5A"/>
    <w:rsid w:val="00E50CC2"/>
    <w:rsid w:val="00E51E15"/>
    <w:rsid w:val="00E51E22"/>
    <w:rsid w:val="00E568AF"/>
    <w:rsid w:val="00E60F3B"/>
    <w:rsid w:val="00E7202D"/>
    <w:rsid w:val="00E81E1B"/>
    <w:rsid w:val="00E86836"/>
    <w:rsid w:val="00EA1CC7"/>
    <w:rsid w:val="00EA439D"/>
    <w:rsid w:val="00EB503D"/>
    <w:rsid w:val="00EC0CDD"/>
    <w:rsid w:val="00EC18F0"/>
    <w:rsid w:val="00EF1085"/>
    <w:rsid w:val="00EF42A1"/>
    <w:rsid w:val="00F0743E"/>
    <w:rsid w:val="00F14F1B"/>
    <w:rsid w:val="00F26070"/>
    <w:rsid w:val="00F3014D"/>
    <w:rsid w:val="00F325D3"/>
    <w:rsid w:val="00F33ADB"/>
    <w:rsid w:val="00F45574"/>
    <w:rsid w:val="00F65A7F"/>
    <w:rsid w:val="00FA76DF"/>
    <w:rsid w:val="00FB34EA"/>
    <w:rsid w:val="00FD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D843A"/>
  <w15:docId w15:val="{CA9AEB98-6920-4DCD-ABFB-6B0227861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942"/>
    <w:pPr>
      <w:widowControl w:val="0"/>
      <w:spacing w:after="120" w:line="276" w:lineRule="auto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7942"/>
    <w:pPr>
      <w:keepNext/>
      <w:keepLines/>
      <w:spacing w:after="0" w:line="360" w:lineRule="auto"/>
      <w:outlineLvl w:val="0"/>
    </w:pPr>
    <w:rPr>
      <w:rFonts w:eastAsia="微软雅黑"/>
      <w:b/>
      <w:bCs/>
      <w:kern w:val="44"/>
      <w:sz w:val="2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3D5080"/>
    <w:pPr>
      <w:keepNext/>
      <w:keepLines/>
      <w:spacing w:after="0" w:line="360" w:lineRule="auto"/>
      <w:outlineLvl w:val="1"/>
    </w:pPr>
    <w:rPr>
      <w:rFonts w:asciiTheme="majorHAnsi" w:eastAsia="黑体" w:hAnsiTheme="majorHAnsi" w:cstheme="majorBidi"/>
      <w:b/>
      <w:bCs/>
      <w:color w:val="215E99" w:themeColor="text2" w:themeTint="BF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4467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794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79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79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7942"/>
    <w:rPr>
      <w:sz w:val="18"/>
      <w:szCs w:val="18"/>
    </w:rPr>
  </w:style>
  <w:style w:type="paragraph" w:styleId="a7">
    <w:name w:val="List Paragraph"/>
    <w:basedOn w:val="a"/>
    <w:uiPriority w:val="34"/>
    <w:qFormat/>
    <w:rsid w:val="007B7942"/>
    <w:pPr>
      <w:ind w:left="720"/>
      <w:contextualSpacing/>
    </w:pPr>
  </w:style>
  <w:style w:type="character" w:customStyle="1" w:styleId="10">
    <w:name w:val="标题 1 字符"/>
    <w:basedOn w:val="a0"/>
    <w:link w:val="1"/>
    <w:uiPriority w:val="9"/>
    <w:rsid w:val="007B7942"/>
    <w:rPr>
      <w:rFonts w:eastAsia="微软雅黑"/>
      <w:b/>
      <w:bCs/>
      <w:kern w:val="44"/>
      <w:sz w:val="24"/>
      <w:szCs w:val="44"/>
    </w:rPr>
  </w:style>
  <w:style w:type="character" w:customStyle="1" w:styleId="20">
    <w:name w:val="标题 2 字符"/>
    <w:basedOn w:val="a0"/>
    <w:link w:val="2"/>
    <w:uiPriority w:val="9"/>
    <w:rsid w:val="003D5080"/>
    <w:rPr>
      <w:rFonts w:asciiTheme="majorHAnsi" w:eastAsia="黑体" w:hAnsiTheme="majorHAnsi" w:cstheme="majorBidi"/>
      <w:b/>
      <w:bCs/>
      <w:color w:val="215E99" w:themeColor="text2" w:themeTint="BF"/>
      <w:szCs w:val="32"/>
    </w:rPr>
  </w:style>
  <w:style w:type="character" w:styleId="a8">
    <w:name w:val="Hyperlink"/>
    <w:uiPriority w:val="99"/>
    <w:unhideWhenUsed/>
    <w:rsid w:val="00BD21A1"/>
    <w:rPr>
      <w:color w:val="0563C1"/>
      <w:u w:val="single"/>
    </w:rPr>
  </w:style>
  <w:style w:type="paragraph" w:styleId="a9">
    <w:name w:val="Normal (Web)"/>
    <w:basedOn w:val="a"/>
    <w:uiPriority w:val="99"/>
    <w:semiHidden/>
    <w:unhideWhenUsed/>
    <w:rsid w:val="001B30E4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customStyle="1" w:styleId="30">
    <w:name w:val="标题 3 字符"/>
    <w:basedOn w:val="a0"/>
    <w:link w:val="3"/>
    <w:uiPriority w:val="9"/>
    <w:rsid w:val="0094467C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948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7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6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33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12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5730</TotalTime>
  <Pages>10</Pages>
  <Words>1188</Words>
  <Characters>6774</Characters>
  <Application>Microsoft Office Word</Application>
  <DocSecurity>2</DocSecurity>
  <Lines>56</Lines>
  <Paragraphs>15</Paragraphs>
  <ScaleCrop>false</ScaleCrop>
  <Company/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崔庆法13989486088</dc:creator>
  <cp:keywords/>
  <dc:description/>
  <cp:lastModifiedBy>t79950</cp:lastModifiedBy>
  <cp:revision>85</cp:revision>
  <dcterms:created xsi:type="dcterms:W3CDTF">2025-03-23T06:53:00Z</dcterms:created>
  <dcterms:modified xsi:type="dcterms:W3CDTF">2025-09-05T11:25:00Z</dcterms:modified>
</cp:coreProperties>
</file>